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D227" w14:textId="0D1A8347" w:rsidR="00124C52" w:rsidRPr="00105A1A" w:rsidRDefault="00F42A13" w:rsidP="00124C5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83035" wp14:editId="27572FC7">
                <wp:simplePos x="0" y="0"/>
                <wp:positionH relativeFrom="column">
                  <wp:posOffset>4991100</wp:posOffset>
                </wp:positionH>
                <wp:positionV relativeFrom="paragraph">
                  <wp:posOffset>-533400</wp:posOffset>
                </wp:positionV>
                <wp:extent cx="1654810" cy="539750"/>
                <wp:effectExtent l="0" t="0" r="2540" b="0"/>
                <wp:wrapNone/>
                <wp:docPr id="172137230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4810" cy="539750"/>
                        </a:xfrm>
                        <a:prstGeom prst="homePlate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9F993" w14:textId="14F6CD52" w:rsidR="00F42A13" w:rsidRDefault="00F42A13" w:rsidP="00F42A13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F42A13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secukinumab_JPsA</w:t>
                            </w:r>
                            <w:proofErr w:type="spellEnd"/>
                          </w:p>
                          <w:p w14:paraId="7380C826" w14:textId="65D5D49A" w:rsidR="00F42A13" w:rsidRPr="00204FAC" w:rsidRDefault="00F42A13" w:rsidP="00F42A13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204F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ครั้งแรก</w:t>
                            </w:r>
                          </w:p>
                          <w:p w14:paraId="2E8B470D" w14:textId="77777777" w:rsidR="00F42A13" w:rsidRPr="00D80D08" w:rsidRDefault="00F42A13" w:rsidP="00F42A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8303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6" o:spid="_x0000_s1026" type="#_x0000_t15" style="position:absolute;left:0;text-align:left;margin-left:393pt;margin-top:-42pt;width:130.3pt;height:4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" adj="18077" fillcolor="#b6dde8" stroked="f" strokeweight="2pt">
                <v:textbox>
                  <w:txbxContent>
                    <w:p w14:paraId="5749F993" w14:textId="14F6CD52" w:rsidR="00F42A13" w:rsidRDefault="00F42A13" w:rsidP="00F42A13">
                      <w:pPr>
                        <w:spacing w:after="0" w:line="228" w:lineRule="auto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</w:pPr>
                      <w:proofErr w:type="spellStart"/>
                      <w:r w:rsidRPr="00F42A13"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secukinumab_JPsA</w:t>
                      </w:r>
                      <w:proofErr w:type="spellEnd"/>
                    </w:p>
                    <w:p w14:paraId="7380C826" w14:textId="65D5D49A" w:rsidR="00F42A13" w:rsidRPr="00204FAC" w:rsidRDefault="00F42A13" w:rsidP="00F42A13">
                      <w:pPr>
                        <w:spacing w:after="0" w:line="22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204F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ครั้งแรก</w:t>
                      </w:r>
                    </w:p>
                    <w:p w14:paraId="2E8B470D" w14:textId="77777777" w:rsidR="00F42A13" w:rsidRPr="00D80D08" w:rsidRDefault="00F42A13" w:rsidP="00F42A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3826E" wp14:editId="21CF98B9">
                <wp:simplePos x="0" y="0"/>
                <wp:positionH relativeFrom="column">
                  <wp:posOffset>5048885</wp:posOffset>
                </wp:positionH>
                <wp:positionV relativeFrom="paragraph">
                  <wp:posOffset>-857250</wp:posOffset>
                </wp:positionV>
                <wp:extent cx="1597660" cy="314325"/>
                <wp:effectExtent l="0" t="0" r="0" b="0"/>
                <wp:wrapNone/>
                <wp:docPr id="1058410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ECBD8" w14:textId="77777777" w:rsidR="00F42A13" w:rsidRPr="00D80D08" w:rsidRDefault="00F42A13" w:rsidP="00F42A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แบบฟอร์ม </w:t>
                            </w: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82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97.55pt;margin-top:-67.5pt;width:125.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QFFw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" filled="f" stroked="f" strokeweight=".5pt">
                <v:textbox>
                  <w:txbxContent>
                    <w:p w14:paraId="789ECBD8" w14:textId="77777777" w:rsidR="00F42A13" w:rsidRPr="00D80D08" w:rsidRDefault="00F42A13" w:rsidP="00F42A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แบบฟอร์ม </w:t>
                      </w: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R2 </w:t>
                      </w:r>
                    </w:p>
                  </w:txbxContent>
                </v:textbox>
              </v:shape>
            </w:pict>
          </mc:Fallback>
        </mc:AlternateContent>
      </w:r>
      <w:r w:rsidR="00124C52" w:rsidRPr="004F6856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แบบฟอร์มกำกับการใช้ยา </w:t>
      </w:r>
      <w:proofErr w:type="spellStart"/>
      <w:r w:rsidR="00124C52" w:rsidRPr="00105A1A">
        <w:rPr>
          <w:rFonts w:ascii="TH SarabunPSK" w:hAnsi="TH SarabunPSK" w:cs="TH SarabunPSK"/>
          <w:b/>
          <w:bCs/>
          <w:sz w:val="30"/>
          <w:szCs w:val="30"/>
        </w:rPr>
        <w:t>secukinumab</w:t>
      </w:r>
      <w:proofErr w:type="spellEnd"/>
      <w:r w:rsidR="00124C52"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AA61303" w14:textId="2FAC8779" w:rsidR="00124C52" w:rsidRPr="00105A1A" w:rsidRDefault="00124C52" w:rsidP="00124C5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>เงื่อนไข โรคข้อ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val="en-GB"/>
        </w:rPr>
        <w:t>อักเสบสะเก็ดเงินในเด็ก</w:t>
      </w: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</w:rPr>
        <w:t>juvenile psoriatic arthritis</w:t>
      </w: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</w:p>
    <w:p w14:paraId="6E495303" w14:textId="203422D9" w:rsidR="00124C52" w:rsidRPr="00E876DF" w:rsidRDefault="00124C52" w:rsidP="00124C52">
      <w:pPr>
        <w:spacing w:after="0" w:line="228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E876DF">
        <w:rPr>
          <w:rFonts w:ascii="TH SarabunPSK" w:eastAsia="Sarabun" w:hAnsi="TH SarabunPSK" w:cs="TH SarabunPSK"/>
          <w:i/>
          <w:iCs/>
          <w:sz w:val="30"/>
          <w:szCs w:val="30"/>
          <w:cs/>
        </w:rPr>
        <w:t xml:space="preserve"> (รายละเอียดการใช้ยาโปรดอ้างอิงจากแนวทางกำกับการใช้ยาตามบัญชียาหลักแห่งชาติ)</w:t>
      </w:r>
    </w:p>
    <w:p w14:paraId="0E029487" w14:textId="1BA93D84" w:rsidR="00124C52" w:rsidRPr="00C93DEA" w:rsidRDefault="00124C52" w:rsidP="00124C52">
      <w:pPr>
        <w:spacing w:before="240" w:after="0"/>
        <w:ind w:right="-57"/>
        <w:rPr>
          <w:rFonts w:ascii="TH SarabunPSK" w:eastAsia="Sarabun" w:hAnsi="TH SarabunPSK" w:cs="TH SarabunPSK"/>
          <w:b/>
          <w:color w:val="FF0000"/>
          <w:sz w:val="30"/>
          <w:szCs w:val="30"/>
        </w:rPr>
      </w:pPr>
      <w:r w:rsidRPr="00C93DE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กรณีขอ</w:t>
      </w:r>
      <w:r w:rsidRPr="00B7368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อนุมัติใช้ยา</w:t>
      </w:r>
      <w:r w:rsidRPr="00124C52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ครั้งแรก</w:t>
      </w:r>
      <w:r w:rsidRPr="00124C52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 xml:space="preserve">(อนุมัติให้ใช้เป็นเวลา </w:t>
      </w:r>
      <w:r w:rsidRPr="00725671">
        <w:rPr>
          <w:rFonts w:ascii="TH SarabunPSK" w:hAnsi="TH SarabunPSK" w:cs="TH SarabunPSK"/>
          <w:spacing w:val="-5"/>
          <w:sz w:val="30"/>
          <w:szCs w:val="30"/>
        </w:rPr>
        <w:t xml:space="preserve">180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>วัน)</w:t>
      </w:r>
    </w:p>
    <w:tbl>
      <w:tblPr>
        <w:tblW w:w="10620" w:type="dxa"/>
        <w:tblInd w:w="-720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670"/>
        <w:gridCol w:w="3558"/>
        <w:gridCol w:w="3392"/>
      </w:tblGrid>
      <w:tr w:rsidR="00124C52" w:rsidRPr="00E876DF" w14:paraId="1BA04BEC" w14:textId="77777777" w:rsidTr="00F42A13">
        <w:tc>
          <w:tcPr>
            <w:tcW w:w="3670" w:type="dxa"/>
            <w:tcBorders>
              <w:bottom w:val="single" w:sz="4" w:space="0" w:color="auto"/>
            </w:tcBorders>
            <w:shd w:val="clear" w:color="auto" w:fill="FFFFFF"/>
          </w:tcPr>
          <w:p w14:paraId="1408AB07" w14:textId="77777777" w:rsidR="00124C52" w:rsidRPr="00E876DF" w:rsidRDefault="00124C52" w:rsidP="00C81239">
            <w:pPr>
              <w:spacing w:after="0" w:line="226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F6EC" w14:textId="77777777" w:rsidR="00124C52" w:rsidRPr="00E876DF" w:rsidRDefault="00124C52" w:rsidP="00C81239">
            <w:pPr>
              <w:spacing w:after="0" w:line="226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332E8B3C" w14:textId="77777777" w:rsidR="00124C52" w:rsidRPr="00E876DF" w:rsidRDefault="00124C52" w:rsidP="00C81239">
            <w:pPr>
              <w:spacing w:after="0" w:line="226" w:lineRule="auto"/>
              <w:ind w:right="-56"/>
              <w:jc w:val="right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E876DF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1 </w:t>
            </w: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124C52" w:rsidRPr="00E876DF" w14:paraId="6B2410BF" w14:textId="77777777" w:rsidTr="00C81239">
        <w:trPr>
          <w:trHeight w:val="4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D6F61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6C37E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677F0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เพศ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ชาย   </w:t>
            </w: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หญิง</w:t>
            </w:r>
          </w:p>
        </w:tc>
      </w:tr>
      <w:tr w:rsidR="00124C52" w:rsidRPr="00E876DF" w14:paraId="24D68C62" w14:textId="77777777" w:rsidTr="00C81239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A35211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HN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……………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</w:p>
        </w:tc>
        <w:tc>
          <w:tcPr>
            <w:tcW w:w="695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90388E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124C52" w:rsidRPr="00E876DF" w14:paraId="4EC902CB" w14:textId="77777777" w:rsidTr="00C81239"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45B8D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เลขที่ประจำตัวประชาชน   </w:t>
            </w:r>
            <w:proofErr w:type="gramStart"/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proofErr w:type="gramStart"/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</w:t>
            </w:r>
            <w:proofErr w:type="gramStart"/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</w:p>
        </w:tc>
      </w:tr>
      <w:tr w:rsidR="00124C52" w:rsidRPr="00E876DF" w14:paraId="3B3C8A3F" w14:textId="77777777" w:rsidTr="00C81239"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7D0608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วัน/เดือน/</w:t>
            </w:r>
            <w:proofErr w:type="gramStart"/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ปีเกิด  ..........</w:t>
            </w:r>
            <w:proofErr w:type="gramEnd"/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/........../..............     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5D240B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น้ำหนัก................กิโลกรัม</w:t>
            </w:r>
          </w:p>
        </w:tc>
      </w:tr>
      <w:tr w:rsidR="00124C52" w:rsidRPr="00E876DF" w14:paraId="01986B2E" w14:textId="77777777" w:rsidTr="00C81239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905AF8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9.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68FEABE4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1534D4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124C52" w:rsidRPr="00E876DF" w14:paraId="6E8B342C" w14:textId="77777777" w:rsidTr="00C81239">
        <w:tc>
          <w:tcPr>
            <w:tcW w:w="3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48619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A9445F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0ED45" w14:textId="77777777" w:rsidR="00124C52" w:rsidRPr="00E876DF" w:rsidRDefault="00124C52" w:rsidP="00C81239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6D5D8075" w14:textId="77777777" w:rsidR="00124C52" w:rsidRPr="002A77C2" w:rsidRDefault="00124C52" w:rsidP="00124C52">
      <w:pPr>
        <w:spacing w:after="0" w:line="23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635" w:type="dxa"/>
        <w:jc w:val="center"/>
        <w:tblLayout w:type="fixed"/>
        <w:tblLook w:val="0400" w:firstRow="0" w:lastRow="0" w:firstColumn="0" w:lastColumn="0" w:noHBand="0" w:noVBand="1"/>
      </w:tblPr>
      <w:tblGrid>
        <w:gridCol w:w="426"/>
        <w:gridCol w:w="34"/>
        <w:gridCol w:w="540"/>
        <w:gridCol w:w="454"/>
        <w:gridCol w:w="1596"/>
        <w:gridCol w:w="69"/>
        <w:gridCol w:w="425"/>
        <w:gridCol w:w="2208"/>
        <w:gridCol w:w="3723"/>
        <w:gridCol w:w="450"/>
        <w:gridCol w:w="710"/>
      </w:tblGrid>
      <w:tr w:rsidR="00124C52" w:rsidRPr="00E876DF" w14:paraId="5996E3F7" w14:textId="77777777" w:rsidTr="00F42A13">
        <w:trPr>
          <w:tblHeader/>
          <w:jc w:val="center"/>
        </w:trPr>
        <w:tc>
          <w:tcPr>
            <w:tcW w:w="30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715E7BD" w14:textId="77777777" w:rsidR="00124C52" w:rsidRPr="00E876DF" w:rsidRDefault="00124C52" w:rsidP="002266D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E681267" w14:textId="77777777" w:rsidR="00124C52" w:rsidRPr="00E876DF" w:rsidRDefault="00124C52" w:rsidP="002266D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E876DF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กรณีขออนุมัติใช้ยาครั้งแรก</w:t>
            </w:r>
          </w:p>
        </w:tc>
      </w:tr>
      <w:tr w:rsidR="00124C52" w:rsidRPr="00E876DF" w14:paraId="72D1F0F0" w14:textId="77777777" w:rsidTr="000E2538">
        <w:trPr>
          <w:trHeight w:val="76"/>
          <w:tblHeader/>
          <w:jc w:val="center"/>
        </w:trPr>
        <w:tc>
          <w:tcPr>
            <w:tcW w:w="947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CB45FD0" w14:textId="77777777" w:rsidR="00124C52" w:rsidRPr="00E876DF" w:rsidRDefault="00124C52" w:rsidP="002266D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CC634F" w14:textId="77777777" w:rsidR="00124C52" w:rsidRPr="00E876DF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20AC91C" w14:textId="77777777" w:rsidR="00124C52" w:rsidRPr="00E876DF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124C52" w:rsidRPr="00E876DF" w14:paraId="645E9B7C" w14:textId="77777777" w:rsidTr="000E2538">
        <w:trPr>
          <w:trHeight w:val="76"/>
          <w:jc w:val="center"/>
        </w:trPr>
        <w:tc>
          <w:tcPr>
            <w:tcW w:w="9475" w:type="dxa"/>
            <w:gridSpan w:val="9"/>
            <w:tcBorders>
              <w:left w:val="single" w:sz="4" w:space="0" w:color="auto"/>
            </w:tcBorders>
          </w:tcPr>
          <w:p w14:paraId="7B15291D" w14:textId="77777777" w:rsidR="00124C52" w:rsidRPr="00E876DF" w:rsidRDefault="00124C52" w:rsidP="002266D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วัน/เดือน/ปีที่ขออนุมัติ  ........../........../.........</w:t>
            </w:r>
          </w:p>
        </w:tc>
        <w:tc>
          <w:tcPr>
            <w:tcW w:w="450" w:type="dxa"/>
          </w:tcPr>
          <w:p w14:paraId="75D72D1A" w14:textId="77777777" w:rsidR="00124C52" w:rsidRPr="00E876DF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AEA2A1E" w14:textId="77777777" w:rsidR="00124C52" w:rsidRPr="00E876DF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24C52" w:rsidRPr="00E876DF" w14:paraId="400E5EC9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1C7FD50B" w14:textId="77777777" w:rsidR="00124C52" w:rsidRPr="00E876DF" w:rsidRDefault="00124C52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6F1CB72C" w14:textId="77777777" w:rsidR="00124C52" w:rsidRPr="00E876DF" w:rsidRDefault="00124C52" w:rsidP="002266D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terminally ill</w:t>
            </w:r>
          </w:p>
        </w:tc>
        <w:tc>
          <w:tcPr>
            <w:tcW w:w="450" w:type="dxa"/>
          </w:tcPr>
          <w:p w14:paraId="3BAC0B52" w14:textId="77777777" w:rsidR="00124C52" w:rsidRPr="00DF4501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23B17D6" w14:textId="77777777" w:rsidR="00124C52" w:rsidRPr="00DF4501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51279C06" w14:textId="77777777" w:rsidTr="000E2538">
        <w:trPr>
          <w:trHeight w:val="74"/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02570A08" w14:textId="77777777" w:rsidR="00124C52" w:rsidRPr="00E876DF" w:rsidRDefault="00124C52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2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6028938B" w14:textId="620FA25E" w:rsidR="00124C52" w:rsidRPr="0043684C" w:rsidRDefault="00124C52" w:rsidP="002266D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อายุตั้งแต่ </w:t>
            </w:r>
            <w:r w:rsidR="00AE0B39" w:rsidRPr="0043684C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ปีขึ้นไป</w:t>
            </w:r>
          </w:p>
        </w:tc>
        <w:tc>
          <w:tcPr>
            <w:tcW w:w="450" w:type="dxa"/>
          </w:tcPr>
          <w:p w14:paraId="0FB13602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1C71B489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13EC1F2A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77996B1E" w14:textId="77777777" w:rsidR="00124C52" w:rsidRDefault="00124C52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  <w:vAlign w:val="center"/>
          </w:tcPr>
          <w:p w14:paraId="5E4A23EC" w14:textId="1F0E8C21" w:rsidR="00124C52" w:rsidRPr="0043684C" w:rsidRDefault="00124C52" w:rsidP="002266D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684C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ผู้ป่วย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ได้รับการวินิจฉัยว่าเป็นโรคข้ออักเสบไม่ทราบสาเหตุในเด็ก (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Juvenile Idiopathic Arthritis, JIA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 ตามเกณฑ์</w:t>
            </w:r>
            <w:r w:rsidRPr="0043684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International League of Associations for Rheumatology 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</w:rPr>
              <w:t>ILAR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) 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classification of JIA 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ชนิด </w:t>
            </w:r>
            <w:r w:rsidRPr="0043684C">
              <w:rPr>
                <w:rFonts w:ascii="TH SarabunPSK" w:hAnsi="TH SarabunPSK" w:cs="TH SarabunPSK"/>
                <w:spacing w:val="-6"/>
                <w:sz w:val="30"/>
                <w:szCs w:val="30"/>
              </w:rPr>
              <w:t>psoriatic arthritis</w:t>
            </w:r>
          </w:p>
          <w:p w14:paraId="07781744" w14:textId="2F3D509B" w:rsidR="00124C52" w:rsidRPr="0043684C" w:rsidRDefault="00124C52" w:rsidP="002266D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วันเดือนปีที่วินิจฉัย ...... / ...... / ......</w:t>
            </w:r>
          </w:p>
        </w:tc>
        <w:tc>
          <w:tcPr>
            <w:tcW w:w="450" w:type="dxa"/>
          </w:tcPr>
          <w:p w14:paraId="25213D02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072E3D23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1C62F769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6474519E" w14:textId="77777777" w:rsidR="00124C52" w:rsidRPr="00E876DF" w:rsidRDefault="00124C52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5D6BFF8D" w14:textId="34A5C6D8" w:rsidR="00124C52" w:rsidRPr="0043684C" w:rsidRDefault="00124C52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มีข้ออักเสบอย่างน้อย 1 ข้อ หรือ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enthesitis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อย่างน้อย 1 ตำแหน่ง หรือ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sacroiliitis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หรือผื่นสะเก็ดเงินที่มีคะแนน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psoriasis area and severity index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(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PASI score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) ≥ 15 หรือพื้นที่ของผื่นสะเก็ดเงินรวมกันแล้ว ≥ 15% ของพื้นที่ผิวของร่างกาย (สำหรับ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dactylitis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1 นิ้ว ให้นับเป็นข้ออักเสบ 1 ข้อ)</w:t>
            </w:r>
          </w:p>
        </w:tc>
        <w:tc>
          <w:tcPr>
            <w:tcW w:w="450" w:type="dxa"/>
          </w:tcPr>
          <w:p w14:paraId="1337A64F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8F3CF42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4C76A6" w:rsidRPr="00E876DF" w14:paraId="1D53D70D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31D1EB35" w14:textId="40E015D4" w:rsidR="004C76A6" w:rsidRDefault="004C76A6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5.</w:t>
            </w:r>
          </w:p>
        </w:tc>
        <w:tc>
          <w:tcPr>
            <w:tcW w:w="9015" w:type="dxa"/>
            <w:gridSpan w:val="7"/>
          </w:tcPr>
          <w:p w14:paraId="50D38569" w14:textId="77777777" w:rsidR="004C76A6" w:rsidRPr="0043684C" w:rsidRDefault="004C76A6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ไม่ตอบสนองต่อการรักษาด้วยยามาตรฐาน ได้แก่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และ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 </w:t>
            </w:r>
            <w:proofErr w:type="spellStart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csDMARDs</w:t>
            </w:r>
            <w:proofErr w:type="spellEnd"/>
          </w:p>
          <w:p w14:paraId="5D390FCB" w14:textId="5DB1EF99" w:rsidR="004C76A6" w:rsidRPr="0043684C" w:rsidRDefault="004C76A6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โดยเป็นตามเกณฑ์ข้อใดข้อหนึ่งดังต่อไปนี้</w:t>
            </w:r>
          </w:p>
        </w:tc>
        <w:tc>
          <w:tcPr>
            <w:tcW w:w="450" w:type="dxa"/>
          </w:tcPr>
          <w:p w14:paraId="711FB9C8" w14:textId="77777777" w:rsidR="004C76A6" w:rsidRPr="0043684C" w:rsidRDefault="004C76A6" w:rsidP="002266DB">
            <w:pPr>
              <w:spacing w:after="0" w:line="216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9272218" w14:textId="77777777" w:rsidR="004C76A6" w:rsidRPr="0043684C" w:rsidRDefault="004C76A6" w:rsidP="002266DB">
            <w:pPr>
              <w:spacing w:after="0" w:line="216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124C52" w:rsidRPr="00E876DF" w14:paraId="2130C9DE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2AABB395" w14:textId="77777777" w:rsidR="00124C52" w:rsidRPr="0043684C" w:rsidRDefault="00124C52" w:rsidP="002266D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181517E6" w14:textId="77777777" w:rsidR="00124C52" w:rsidRPr="0043684C" w:rsidRDefault="00124C52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7C4291F1" w14:textId="75C14F71" w:rsidR="00124C52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ต้องไม่ตอบสนองต่อ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NSAIDs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ขนาดเต็มที่ และไม่ตอบสนองต่อ </w:t>
            </w:r>
            <w:proofErr w:type="spellStart"/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csDMARD</w:t>
            </w:r>
            <w:proofErr w:type="spellEnd"/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standard target doses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≥ 2 ชนิด เป็นเวลาอย่างน้อย 6 เดือน ในกรณีข้ออักเสบที่รยางค์ส่วนปลาย (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peripheral joints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450" w:type="dxa"/>
          </w:tcPr>
          <w:p w14:paraId="20E5BE04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28B775D9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7B1A3318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67BD20CA" w14:textId="77777777" w:rsidR="00124C52" w:rsidRPr="0043684C" w:rsidRDefault="00124C52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D9FC8BC" w14:textId="77777777" w:rsidR="00124C52" w:rsidRPr="0043684C" w:rsidRDefault="00124C52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5E4CEF4" w14:textId="470F3095" w:rsidR="00124C52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ต้องไม่ตอบสนองต่อ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NSAIDs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ขนาดเต็มที่ และไม่ตอบสนองต่อ </w:t>
            </w:r>
            <w:proofErr w:type="spellStart"/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csDMARD</w:t>
            </w:r>
            <w:proofErr w:type="spellEnd"/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standard target doses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≥ 1 ชนิด เป็นเวลาอย่างน้อย 3 เดือน ในกรณีข้ออักเสบที่แกนกลาง (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axial joints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/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sacroiliitis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) หรือ </w:t>
            </w:r>
            <w:r w:rsidRPr="0043684C">
              <w:rPr>
                <w:rFonts w:ascii="TH SarabunPSK" w:hAnsi="TH SarabunPSK" w:cs="TH SarabunPSK"/>
                <w:spacing w:val="-8"/>
                <w:sz w:val="30"/>
                <w:szCs w:val="30"/>
              </w:rPr>
              <w:t>enthesitis</w:t>
            </w:r>
          </w:p>
        </w:tc>
        <w:tc>
          <w:tcPr>
            <w:tcW w:w="450" w:type="dxa"/>
          </w:tcPr>
          <w:p w14:paraId="45E44DBE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2874977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58A09C4F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372709E5" w14:textId="77777777" w:rsidR="00124C52" w:rsidRPr="0043684C" w:rsidRDefault="00124C52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FB35880" w14:textId="77777777" w:rsidR="00124C52" w:rsidRPr="0043684C" w:rsidRDefault="00124C52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F324C16" w14:textId="68303636" w:rsidR="00124C52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ไม่สามารถหยุดยา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prednisolone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หรือลดยาได้ ≤ 0.5 มก./กก./วัน ภายในระยะเวลา 6 เดือน และ/หรือ มีผลข้างเคียงจากยาในกลุ่มสเตียรอย</w:t>
            </w:r>
            <w:proofErr w:type="spellStart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ด์</w:t>
            </w:r>
            <w:proofErr w:type="spellEnd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50" w:type="dxa"/>
          </w:tcPr>
          <w:p w14:paraId="279DD384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CC83B87" w14:textId="77777777" w:rsidR="00124C52" w:rsidRPr="0043684C" w:rsidRDefault="00124C52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739A3132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67594282" w14:textId="68A8FA2C" w:rsidR="000E2538" w:rsidRPr="0043684C" w:rsidRDefault="000E2538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6595B94" w14:textId="076696E8" w:rsidR="000E2538" w:rsidRPr="0043684C" w:rsidRDefault="000E2538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4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0D1B1B41" w14:textId="46ABFE3B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ผู้ป่วยไม่สามารถทนยา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 </w:t>
            </w:r>
            <w:proofErr w:type="spellStart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csDMARDs</w:t>
            </w:r>
            <w:proofErr w:type="spellEnd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ในข้อ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.1/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.2 เนื่องจากเกิดผลข้างเคียงอย่างมีนัยสำคัญ ที่ส่งผลต่อคุณภาพชีวิตของผู้ป่วย หรือไม่สามารถควบคุมด้วยการรักษาประคับประคอง</w:t>
            </w:r>
          </w:p>
        </w:tc>
        <w:tc>
          <w:tcPr>
            <w:tcW w:w="450" w:type="dxa"/>
          </w:tcPr>
          <w:p w14:paraId="63F141F6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397C60CB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397FD987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014E42A7" w14:textId="53B268C9" w:rsidR="000E2538" w:rsidRPr="0043684C" w:rsidRDefault="000E2538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325FA229" w14:textId="7513617D" w:rsidR="000E2538" w:rsidRPr="0043684C" w:rsidRDefault="000E2538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5.5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19DCE028" w14:textId="13839AF2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มีข้อห้ามในการใช้ยา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 </w:t>
            </w:r>
            <w:proofErr w:type="spellStart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csDMARDs</w:t>
            </w:r>
            <w:proofErr w:type="spellEnd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ในข้อ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.1/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.2 อย่างมีนัยสําคัญ</w:t>
            </w:r>
          </w:p>
        </w:tc>
        <w:tc>
          <w:tcPr>
            <w:tcW w:w="450" w:type="dxa"/>
          </w:tcPr>
          <w:p w14:paraId="499014AB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3775B3CF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DF4501" w14:paraId="5493C9DC" w14:textId="77777777" w:rsidTr="002266DB">
        <w:trPr>
          <w:trHeight w:val="74"/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519EB606" w14:textId="53C27D68" w:rsidR="000E2538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6.</w:t>
            </w:r>
          </w:p>
        </w:tc>
        <w:tc>
          <w:tcPr>
            <w:tcW w:w="9015" w:type="dxa"/>
            <w:gridSpan w:val="7"/>
          </w:tcPr>
          <w:p w14:paraId="091F0E1C" w14:textId="498DED7F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ผู้ป่วยไม่ตอบสนอง หรือมีข้อห้ามในการใช้ยาชีววัตถุ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อย่างใดอย่างหนึ่งดังนี้</w:t>
            </w:r>
          </w:p>
        </w:tc>
        <w:tc>
          <w:tcPr>
            <w:tcW w:w="450" w:type="dxa"/>
          </w:tcPr>
          <w:p w14:paraId="076CECD1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8C5BA94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0E2538" w:rsidRPr="00E876DF" w14:paraId="152B9EC3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44B3CDC5" w14:textId="77777777" w:rsidR="000E2538" w:rsidRPr="0043684C" w:rsidRDefault="000E2538" w:rsidP="002266D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40E9D808" w14:textId="4C09BC41" w:rsidR="000E2538" w:rsidRPr="0043684C" w:rsidRDefault="000E2538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66118019" w14:textId="58A906C8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Primary failure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– ไม่ตอบสนองต่อยาชีววัตถุ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ตั้งแต่เริ่มให้ยา หรือตอบสนองน้อยกว่าเกณฑ์การตอบสนองต่อยา ในช่วง 3 เดือนแรกของการให้ยา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TNF</w:t>
            </w:r>
          </w:p>
        </w:tc>
        <w:tc>
          <w:tcPr>
            <w:tcW w:w="450" w:type="dxa"/>
          </w:tcPr>
          <w:p w14:paraId="486C2D14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90A249D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17838E5A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45765EE7" w14:textId="77777777" w:rsidR="000E2538" w:rsidRPr="0043684C" w:rsidRDefault="000E2538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923A95E" w14:textId="723F410E" w:rsidR="000E2538" w:rsidRPr="0043684C" w:rsidRDefault="000E2538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1825791B" w14:textId="7FBC5088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Secondary failure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– เคยตอบสนองดีต่อยาชีววัตถุ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ตามเกณฑ์การตอบสนองในช่วงระยะเวลาอย่างน้อย 6 เดือนขึ้นไป ต่อมามีการกำเริบของโรค ถึงแม้ว่าจะได้ยาต่อเนื่อง</w:t>
            </w:r>
          </w:p>
        </w:tc>
        <w:tc>
          <w:tcPr>
            <w:tcW w:w="450" w:type="dxa"/>
          </w:tcPr>
          <w:p w14:paraId="70A3C13F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5396FD1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3AF00259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2BC58705" w14:textId="0C07959B" w:rsidR="000E2538" w:rsidRPr="0043684C" w:rsidRDefault="000E2538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3D9A015" w14:textId="389F0D40" w:rsidR="000E2538" w:rsidRPr="0043684C" w:rsidRDefault="000E2538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EDF3A97" w14:textId="6C196301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ผู้ป่วยโรค </w:t>
            </w:r>
            <w:proofErr w:type="spellStart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JPsA</w:t>
            </w:r>
            <w:proofErr w:type="spellEnd"/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ที่มีข้อห้ามในการใช้ยาชีววัตถุ 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TNF</w:t>
            </w:r>
          </w:p>
        </w:tc>
        <w:tc>
          <w:tcPr>
            <w:tcW w:w="450" w:type="dxa"/>
          </w:tcPr>
          <w:p w14:paraId="34D7A173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4F599683" w14:textId="77777777" w:rsidR="000E2538" w:rsidRPr="0043684C" w:rsidRDefault="000E2538" w:rsidP="002266DB">
            <w:pPr>
              <w:spacing w:after="0" w:line="216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2E305584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05CB5171" w14:textId="10C9D9DE" w:rsidR="000E2538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lastRenderedPageBreak/>
              <w:t>7.</w:t>
            </w:r>
          </w:p>
        </w:tc>
        <w:tc>
          <w:tcPr>
            <w:tcW w:w="9015" w:type="dxa"/>
            <w:gridSpan w:val="7"/>
          </w:tcPr>
          <w:p w14:paraId="63FFFF57" w14:textId="664D29A2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</w:t>
            </w: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ต้องไม่เคยแพ้ยา </w:t>
            </w:r>
            <w:proofErr w:type="spellStart"/>
            <w:r w:rsidRPr="0043684C">
              <w:rPr>
                <w:rFonts w:ascii="TH SarabunPSK" w:eastAsia="Sarabun" w:hAnsi="TH SarabunPSK" w:cs="TH SarabunPSK"/>
                <w:sz w:val="30"/>
                <w:szCs w:val="30"/>
              </w:rPr>
              <w:t>secukinumab</w:t>
            </w:r>
            <w:proofErr w:type="spellEnd"/>
            <w:r w:rsidRPr="0043684C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รุนแรง</w:t>
            </w:r>
          </w:p>
        </w:tc>
        <w:tc>
          <w:tcPr>
            <w:tcW w:w="450" w:type="dxa"/>
          </w:tcPr>
          <w:p w14:paraId="6EF39BA6" w14:textId="6B0F4C2C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12A7107D" w14:textId="44EA305E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0E2538" w:rsidRPr="00E876DF" w14:paraId="0B4B332B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28BF067A" w14:textId="08E6D90F" w:rsidR="000E2538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436849CA" w14:textId="414702D1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ผู้ป่วยต้องไม่มีการติดเชื้อรุนแรงในร่างกาย หรือในกระแสเลือดที่ยังกำเริบและควบคุมไม่ได้ รวมทั้งการติดเชื้อซ้ำซาก (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</w:rPr>
              <w:t>recurrent</w:t>
            </w:r>
            <w:r w:rsidRPr="0043684C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) ที่ไม่ได้รับการรักษาหรือควบคุมอย่างเหมาะสม</w:t>
            </w:r>
          </w:p>
        </w:tc>
        <w:tc>
          <w:tcPr>
            <w:tcW w:w="450" w:type="dxa"/>
          </w:tcPr>
          <w:p w14:paraId="12E3B190" w14:textId="271353E6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441F995C" w14:textId="2B866FA1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3684C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0E2538" w:rsidRPr="00E876DF" w14:paraId="0946101B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24995CB1" w14:textId="738E7CE6" w:rsidR="000E2538" w:rsidRPr="00E876DF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9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2A85AB8C" w14:textId="47B44C9C" w:rsidR="000E2538" w:rsidRPr="0043684C" w:rsidRDefault="000E253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proofErr w:type="spellStart"/>
            <w:r w:rsidRPr="0043684C">
              <w:rPr>
                <w:rFonts w:ascii="TH SarabunPSK" w:eastAsia="Sarabun" w:hAnsi="TH SarabunPSK" w:cs="TH SarabunPSK"/>
                <w:sz w:val="30"/>
                <w:szCs w:val="30"/>
              </w:rPr>
              <w:t>secukinumab</w:t>
            </w:r>
            <w:proofErr w:type="spellEnd"/>
            <w:r w:rsidRPr="0043684C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43684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  <w:r w:rsidRPr="0043684C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มี</w:t>
            </w:r>
            <w:r w:rsidRPr="0043684C">
              <w:rPr>
                <w:rStyle w:val="A52"/>
                <w:rFonts w:ascii="TH SarabunPSK" w:hAnsi="TH SarabunPSK" w:cs="TH SarabunPSK"/>
                <w:cs/>
              </w:rPr>
              <w:t>ดังต่อไปนี้</w:t>
            </w:r>
          </w:p>
        </w:tc>
        <w:tc>
          <w:tcPr>
            <w:tcW w:w="450" w:type="dxa"/>
          </w:tcPr>
          <w:p w14:paraId="6512EB01" w14:textId="77777777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21CE7AB4" w14:textId="77777777" w:rsidR="000E2538" w:rsidRPr="0043684C" w:rsidRDefault="000E2538" w:rsidP="002266D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6D0D6E" w:rsidRPr="00E876DF" w14:paraId="2369F402" w14:textId="77777777" w:rsidTr="006D0D6E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5FE47E93" w14:textId="77777777" w:rsidR="006D0D6E" w:rsidRPr="0043684C" w:rsidRDefault="006D0D6E" w:rsidP="002266D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43684C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2119" w:type="dxa"/>
            <w:gridSpan w:val="3"/>
          </w:tcPr>
          <w:p w14:paraId="5BD8B208" w14:textId="54D0DFB7" w:rsidR="006D0D6E" w:rsidRPr="0043684C" w:rsidRDefault="006D0D6E" w:rsidP="002266D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43684C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75 มิลลิกรัม</w:t>
            </w:r>
          </w:p>
        </w:tc>
        <w:tc>
          <w:tcPr>
            <w:tcW w:w="425" w:type="dxa"/>
            <w:tcBorders>
              <w:left w:val="nil"/>
            </w:tcBorders>
          </w:tcPr>
          <w:p w14:paraId="2216FAE8" w14:textId="035DA75E" w:rsidR="006D0D6E" w:rsidRPr="0043684C" w:rsidRDefault="006D0D6E" w:rsidP="002266D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43684C">
              <w:rPr>
                <w:rFonts w:eastAsia="Cordia New"/>
                <w:b w:val="0"/>
                <w:bCs w:val="0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5931" w:type="dxa"/>
            <w:gridSpan w:val="2"/>
            <w:tcBorders>
              <w:left w:val="nil"/>
            </w:tcBorders>
          </w:tcPr>
          <w:p w14:paraId="6B4632CF" w14:textId="1AEB90CE" w:rsidR="006D0D6E" w:rsidRPr="0043684C" w:rsidRDefault="006D0D6E" w:rsidP="002266DB">
            <w:pPr>
              <w:pStyle w:val="a"/>
              <w:numPr>
                <w:ilvl w:val="0"/>
                <w:numId w:val="0"/>
              </w:numPr>
              <w:spacing w:line="240" w:lineRule="auto"/>
              <w:ind w:left="360" w:hanging="360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43684C">
              <w:rPr>
                <w:b w:val="0"/>
                <w:bCs w:val="0"/>
                <w:spacing w:val="-8"/>
                <w:sz w:val="30"/>
                <w:szCs w:val="30"/>
                <w:cs/>
              </w:rPr>
              <w:t>150 มิลลิกรัม</w:t>
            </w:r>
          </w:p>
        </w:tc>
        <w:tc>
          <w:tcPr>
            <w:tcW w:w="450" w:type="dxa"/>
          </w:tcPr>
          <w:p w14:paraId="7F180D02" w14:textId="77777777" w:rsidR="006D0D6E" w:rsidRPr="0043684C" w:rsidRDefault="006D0D6E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8B7EF73" w14:textId="77777777" w:rsidR="006D0D6E" w:rsidRPr="0043684C" w:rsidRDefault="006D0D6E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6D0D6E" w:rsidRPr="00E876DF" w14:paraId="0AADEEAF" w14:textId="77777777" w:rsidTr="006D0D6E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6DA1AAE5" w14:textId="77777777" w:rsidR="006D0D6E" w:rsidRPr="00E876DF" w:rsidRDefault="006D0D6E" w:rsidP="002266D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9049" w:type="dxa"/>
            <w:gridSpan w:val="8"/>
          </w:tcPr>
          <w:p w14:paraId="68D309EE" w14:textId="4E1F7A71" w:rsidR="006D0D6E" w:rsidRPr="0043684C" w:rsidRDefault="006D0D6E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  <w:t>วิธีการบริหารยา:</w:t>
            </w:r>
            <w:r w:rsidRPr="0043684C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ฉีดเข้าชั้นใต้ผิวหนัง ทุก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1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5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ครั้ง (สัปดาห์ที่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0 1 2 3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) หลังจากนั้นฉีดทุก 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43684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</w:t>
            </w:r>
          </w:p>
          <w:p w14:paraId="28A927B5" w14:textId="2B43D382" w:rsidR="000222BA" w:rsidRPr="0043684C" w:rsidRDefault="000222BA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4368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หมายเหตุ</w:t>
            </w:r>
            <w:r w:rsidRPr="0043684C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กรณีที่จำเป็นต้องใช้ยา ในผู้ป่วยน้ำหนักน้อยกว่า </w:t>
            </w:r>
            <w:r w:rsidRPr="0043684C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15 </w:t>
            </w:r>
            <w:r w:rsidRPr="0043684C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กิโลกรัม ให้ปรึกษาแพทย์ผู้เชี่ยวชาญ</w:t>
            </w:r>
          </w:p>
          <w:p w14:paraId="44F3E4C0" w14:textId="19B7F682" w:rsidR="006D0D6E" w:rsidRPr="0043684C" w:rsidRDefault="006D0D6E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30"/>
                <w:szCs w:val="30"/>
              </w:rPr>
            </w:pPr>
            <w:r w:rsidRPr="0043684C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30"/>
                <w:szCs w:val="30"/>
                <w:cs/>
              </w:rPr>
              <w:t>คำแนะนำเพิ่มเติม:</w:t>
            </w:r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 เมื่อผู้ป่วยตอบสนองต่อการรักษาติดต่อกันนานมากกว่า </w:t>
            </w:r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24 </w:t>
            </w:r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สัปดาห์ ควรเพิ่มระยะห่างของการใช้ยา </w:t>
            </w:r>
            <w:proofErr w:type="spellStart"/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secukinumab</w:t>
            </w:r>
            <w:proofErr w:type="spellEnd"/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 </w:t>
            </w:r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ก่อนปรับลดขนาดยา </w:t>
            </w:r>
            <w:proofErr w:type="spellStart"/>
            <w:r w:rsidRPr="0043684C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csDMARDs</w:t>
            </w:r>
            <w:proofErr w:type="spellEnd"/>
          </w:p>
        </w:tc>
        <w:tc>
          <w:tcPr>
            <w:tcW w:w="450" w:type="dxa"/>
          </w:tcPr>
          <w:p w14:paraId="5B9B6FFE" w14:textId="77777777" w:rsidR="006D0D6E" w:rsidRPr="0043684C" w:rsidRDefault="006D0D6E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5243FBB" w14:textId="77777777" w:rsidR="006D0D6E" w:rsidRPr="0043684C" w:rsidRDefault="006D0D6E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406CB8" w:rsidRPr="00E876DF" w14:paraId="1398D14D" w14:textId="77777777" w:rsidTr="006D0D6E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66B6DCAC" w14:textId="583F841E" w:rsidR="00406CB8" w:rsidRPr="00E876DF" w:rsidRDefault="00406CB8" w:rsidP="002266DB">
            <w:pPr>
              <w:spacing w:after="0" w:line="240" w:lineRule="auto"/>
              <w:ind w:right="-111"/>
              <w:jc w:val="center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t>10</w:t>
            </w: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  <w:cs/>
              </w:rPr>
              <w:t>.</w:t>
            </w:r>
          </w:p>
        </w:tc>
        <w:tc>
          <w:tcPr>
            <w:tcW w:w="9049" w:type="dxa"/>
            <w:gridSpan w:val="8"/>
          </w:tcPr>
          <w:p w14:paraId="103CA401" w14:textId="17BC5774" w:rsidR="00406CB8" w:rsidRPr="006D0D6E" w:rsidRDefault="00406CB8" w:rsidP="002266D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ระยะเวลาที่ขอใช้ยา เริ่มต้นให้ยาตั้งแต่วันที่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ถึง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</w:tc>
        <w:tc>
          <w:tcPr>
            <w:tcW w:w="450" w:type="dxa"/>
          </w:tcPr>
          <w:p w14:paraId="016C74F6" w14:textId="77777777" w:rsidR="00406CB8" w:rsidRPr="00E876DF" w:rsidRDefault="00406CB8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38CFB67E" w14:textId="77777777" w:rsidR="00406CB8" w:rsidRPr="00E876DF" w:rsidRDefault="00406CB8" w:rsidP="002266D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6D0D6E" w:rsidRPr="00E876DF" w14:paraId="48BE2216" w14:textId="77777777" w:rsidTr="000E2538">
        <w:trPr>
          <w:trHeight w:val="70"/>
          <w:jc w:val="center"/>
        </w:trPr>
        <w:tc>
          <w:tcPr>
            <w:tcW w:w="5752" w:type="dxa"/>
            <w:gridSpan w:val="8"/>
            <w:tcBorders>
              <w:top w:val="single" w:sz="4" w:space="0" w:color="auto"/>
            </w:tcBorders>
          </w:tcPr>
          <w:p w14:paraId="1EB7B0AE" w14:textId="252AF7E2" w:rsidR="006D0D6E" w:rsidRPr="00817E91" w:rsidRDefault="00A63C63" w:rsidP="00A63C63">
            <w:pPr>
              <w:spacing w:before="240" w:after="0" w:line="240" w:lineRule="auto"/>
              <w:rPr>
                <w:rFonts w:ascii="TH SarabunPSK" w:eastAsia="Sarabun" w:hAnsi="TH SarabunPSK" w:cs="TH SarabunPSK"/>
                <w:b/>
                <w:sz w:val="2"/>
                <w:szCs w:val="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แพทย์ผู้สั่งใช้ยา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</w:tcBorders>
          </w:tcPr>
          <w:p w14:paraId="0801D111" w14:textId="77777777" w:rsidR="006D0D6E" w:rsidRPr="00E876DF" w:rsidRDefault="006D0D6E" w:rsidP="00A63C63">
            <w:pPr>
              <w:spacing w:before="240"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6D0D6E" w:rsidRPr="00E876DF" w14:paraId="71575502" w14:textId="77777777" w:rsidTr="000E2538">
        <w:trPr>
          <w:trHeight w:val="504"/>
          <w:jc w:val="center"/>
        </w:trPr>
        <w:tc>
          <w:tcPr>
            <w:tcW w:w="5752" w:type="dxa"/>
            <w:gridSpan w:val="8"/>
          </w:tcPr>
          <w:p w14:paraId="412E8693" w14:textId="06E6B5B9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</w:p>
        </w:tc>
        <w:tc>
          <w:tcPr>
            <w:tcW w:w="4883" w:type="dxa"/>
            <w:gridSpan w:val="3"/>
          </w:tcPr>
          <w:p w14:paraId="30ED946A" w14:textId="77777777" w:rsidR="006D0D6E" w:rsidRDefault="006D0D6E" w:rsidP="002266DB">
            <w:pPr>
              <w:spacing w:after="0" w:line="240" w:lineRule="auto"/>
              <w:ind w:firstLine="1096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       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ไม่อนุมัติ</w:t>
            </w:r>
          </w:p>
          <w:p w14:paraId="25636646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6D0D6E" w:rsidRPr="00E876DF" w14:paraId="3C3201D2" w14:textId="77777777" w:rsidTr="000E2538">
        <w:trPr>
          <w:trHeight w:val="140"/>
          <w:jc w:val="center"/>
        </w:trPr>
        <w:tc>
          <w:tcPr>
            <w:tcW w:w="5752" w:type="dxa"/>
            <w:gridSpan w:val="8"/>
          </w:tcPr>
          <w:p w14:paraId="3E6515CD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  <w:tc>
          <w:tcPr>
            <w:tcW w:w="4883" w:type="dxa"/>
            <w:gridSpan w:val="3"/>
          </w:tcPr>
          <w:p w14:paraId="47023EDA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</w:tr>
      <w:tr w:rsidR="006D0D6E" w:rsidRPr="00E876DF" w14:paraId="0A86F1D7" w14:textId="77777777" w:rsidTr="000E2538">
        <w:trPr>
          <w:jc w:val="center"/>
        </w:trPr>
        <w:tc>
          <w:tcPr>
            <w:tcW w:w="5752" w:type="dxa"/>
            <w:gridSpan w:val="8"/>
          </w:tcPr>
          <w:p w14:paraId="657C99D9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83" w:type="dxa"/>
            <w:gridSpan w:val="3"/>
          </w:tcPr>
          <w:p w14:paraId="7826FB63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</w:tr>
      <w:tr w:rsidR="006D0D6E" w:rsidRPr="00E876DF" w14:paraId="23B716CF" w14:textId="77777777" w:rsidTr="000E2538">
        <w:trPr>
          <w:trHeight w:val="304"/>
          <w:jc w:val="center"/>
        </w:trPr>
        <w:tc>
          <w:tcPr>
            <w:tcW w:w="5752" w:type="dxa"/>
            <w:gridSpan w:val="8"/>
          </w:tcPr>
          <w:p w14:paraId="75F875BB" w14:textId="77777777" w:rsidR="006D0D6E" w:rsidRPr="00E876DF" w:rsidRDefault="006D0D6E" w:rsidP="002266D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83" w:type="dxa"/>
            <w:gridSpan w:val="3"/>
          </w:tcPr>
          <w:p w14:paraId="57C982B7" w14:textId="77777777" w:rsidR="006D0D6E" w:rsidRDefault="006D0D6E" w:rsidP="002266D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</w:p>
          <w:p w14:paraId="68A88304" w14:textId="77777777" w:rsidR="006D0D6E" w:rsidRPr="00E876DF" w:rsidRDefault="006D0D6E" w:rsidP="002266D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E814CC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            </w:t>
            </w:r>
          </w:p>
        </w:tc>
      </w:tr>
    </w:tbl>
    <w:p w14:paraId="522EEC93" w14:textId="77777777" w:rsidR="006D0D6E" w:rsidRDefault="006D0D6E" w:rsidP="006D0D6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0"/>
          <w:szCs w:val="30"/>
          <w:cs/>
        </w:rPr>
        <w:sectPr w:rsidR="006D0D6E" w:rsidSect="006D0D6E">
          <w:headerReference w:type="default" r:id="rId8"/>
          <w:footerReference w:type="default" r:id="rId9"/>
          <w:footnotePr>
            <w:numFmt w:val="chicago"/>
            <w:numStart w:val="2"/>
          </w:footnote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36B66A" w14:textId="27F12C8F" w:rsidR="006D0D6E" w:rsidRPr="00105A1A" w:rsidRDefault="00F42A13" w:rsidP="006D0D6E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0DA6F" wp14:editId="4D2AEE31">
                <wp:simplePos x="0" y="0"/>
                <wp:positionH relativeFrom="column">
                  <wp:posOffset>4876799</wp:posOffset>
                </wp:positionH>
                <wp:positionV relativeFrom="paragraph">
                  <wp:posOffset>-533400</wp:posOffset>
                </wp:positionV>
                <wp:extent cx="1740535" cy="539750"/>
                <wp:effectExtent l="0" t="0" r="0" b="0"/>
                <wp:wrapNone/>
                <wp:docPr id="6178235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40535" cy="539750"/>
                        </a:xfrm>
                        <a:prstGeom prst="homePlate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53A05" w14:textId="77777777" w:rsidR="00F42A13" w:rsidRDefault="00F42A13" w:rsidP="00F42A13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F42A13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secukinumab_JPsA</w:t>
                            </w:r>
                            <w:proofErr w:type="spellEnd"/>
                          </w:p>
                          <w:p w14:paraId="7B4FC906" w14:textId="530C13A7" w:rsidR="00F42A13" w:rsidRPr="00204FAC" w:rsidRDefault="00F42A13" w:rsidP="00F42A13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ต่อเนื่อง</w:t>
                            </w:r>
                          </w:p>
                          <w:p w14:paraId="3EDFEB15" w14:textId="77777777" w:rsidR="00F42A13" w:rsidRPr="00D80D08" w:rsidRDefault="00F42A13" w:rsidP="00F42A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0DA6F" id="_x0000_s1028" type="#_x0000_t15" style="position:absolute;left:0;text-align:left;margin-left:384pt;margin-top:-42pt;width:137.05pt;height:4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" adj="18251" fillcolor="#a8d08d" stroked="f" strokeweight="2pt">
                <v:textbox>
                  <w:txbxContent>
                    <w:p w14:paraId="7AC53A05" w14:textId="77777777" w:rsidR="00F42A13" w:rsidRDefault="00F42A13" w:rsidP="00F42A13">
                      <w:pPr>
                        <w:spacing w:after="0" w:line="228" w:lineRule="auto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</w:pPr>
                      <w:proofErr w:type="spellStart"/>
                      <w:r w:rsidRPr="00F42A13"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secukinumab_JPsA</w:t>
                      </w:r>
                      <w:proofErr w:type="spellEnd"/>
                    </w:p>
                    <w:p w14:paraId="7B4FC906" w14:textId="530C13A7" w:rsidR="00F42A13" w:rsidRPr="00204FAC" w:rsidRDefault="00F42A13" w:rsidP="00F42A13">
                      <w:pPr>
                        <w:spacing w:after="0" w:line="22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ต่อเนื่อง</w:t>
                      </w:r>
                    </w:p>
                    <w:p w14:paraId="3EDFEB15" w14:textId="77777777" w:rsidR="00F42A13" w:rsidRPr="00D80D08" w:rsidRDefault="00F42A13" w:rsidP="00F42A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DE71A" wp14:editId="6A12A66E">
                <wp:simplePos x="0" y="0"/>
                <wp:positionH relativeFrom="column">
                  <wp:posOffset>5020310</wp:posOffset>
                </wp:positionH>
                <wp:positionV relativeFrom="paragraph">
                  <wp:posOffset>-856615</wp:posOffset>
                </wp:positionV>
                <wp:extent cx="1597660" cy="314325"/>
                <wp:effectExtent l="0" t="0" r="0" b="0"/>
                <wp:wrapNone/>
                <wp:docPr id="19836471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A60DE" w14:textId="77777777" w:rsidR="00F42A13" w:rsidRPr="00D80D08" w:rsidRDefault="00F42A13" w:rsidP="00F42A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แบบฟอร์ม </w:t>
                            </w: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E71A" id="_x0000_s1029" type="#_x0000_t202" style="position:absolute;left:0;text-align:left;margin-left:395.3pt;margin-top:-67.45pt;width:125.8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p0GQ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" filled="f" stroked="f" strokeweight=".5pt">
                <v:textbox>
                  <w:txbxContent>
                    <w:p w14:paraId="2F4A60DE" w14:textId="77777777" w:rsidR="00F42A13" w:rsidRPr="00D80D08" w:rsidRDefault="00F42A13" w:rsidP="00F42A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แบบฟอร์ม </w:t>
                      </w: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R2 </w:t>
                      </w:r>
                    </w:p>
                  </w:txbxContent>
                </v:textbox>
              </v:shape>
            </w:pict>
          </mc:Fallback>
        </mc:AlternateContent>
      </w:r>
      <w:r w:rsidR="006D0D6E" w:rsidRPr="004F6856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แบบฟอร์มกำกับการใช้ยา </w:t>
      </w:r>
      <w:proofErr w:type="spellStart"/>
      <w:r w:rsidR="006D0D6E" w:rsidRPr="00105A1A">
        <w:rPr>
          <w:rFonts w:ascii="TH SarabunPSK" w:hAnsi="TH SarabunPSK" w:cs="TH SarabunPSK"/>
          <w:b/>
          <w:bCs/>
          <w:sz w:val="30"/>
          <w:szCs w:val="30"/>
        </w:rPr>
        <w:t>secukinumab</w:t>
      </w:r>
      <w:proofErr w:type="spellEnd"/>
      <w:r w:rsidR="006D0D6E"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6700F9BD" w14:textId="2570E800" w:rsidR="006D0D6E" w:rsidRPr="00105A1A" w:rsidRDefault="006D0D6E" w:rsidP="006D0D6E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>เงื่อนไข โรคข้อ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val="en-GB"/>
        </w:rPr>
        <w:t>อักเสบสะเก็ดเงินในเด็ก</w:t>
      </w: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Pr="00105A1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</w:rPr>
        <w:t>juvenile psoriatic arthritis</w:t>
      </w:r>
      <w:r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</w:p>
    <w:p w14:paraId="1E0F35D1" w14:textId="77777777" w:rsidR="00124C52" w:rsidRPr="009D2B7E" w:rsidRDefault="00124C52" w:rsidP="00124C52">
      <w:pPr>
        <w:spacing w:after="0" w:line="228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9D2B7E">
        <w:rPr>
          <w:rFonts w:ascii="TH SarabunPSK" w:eastAsia="Sarabun" w:hAnsi="TH SarabunPSK" w:cs="TH SarabunPSK"/>
          <w:i/>
          <w:iCs/>
          <w:sz w:val="30"/>
          <w:szCs w:val="30"/>
          <w:cs/>
        </w:rPr>
        <w:t>(รายละเอียดการใช้ยาโปรดอ้างอิงจากแนวทางกำกับการใช้ยาตามบัญชียาหลักแห่งชาติ)</w:t>
      </w:r>
    </w:p>
    <w:p w14:paraId="63DAF8B7" w14:textId="4A2C9B06" w:rsidR="00124C52" w:rsidRPr="006D0D6E" w:rsidRDefault="006D0D6E" w:rsidP="006D0D6E">
      <w:pPr>
        <w:spacing w:before="240" w:after="0"/>
        <w:ind w:right="-57"/>
        <w:rPr>
          <w:rFonts w:ascii="TH SarabunPSK" w:eastAsia="Sarabun" w:hAnsi="TH SarabunPSK" w:cs="TH SarabunPSK"/>
          <w:b/>
          <w:color w:val="FF0000"/>
          <w:sz w:val="30"/>
          <w:szCs w:val="30"/>
          <w:cs/>
        </w:rPr>
      </w:pPr>
      <w:r w:rsidRPr="00C93DE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กรณีขอ</w:t>
      </w:r>
      <w:r w:rsidRPr="00B7368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อนุมัติใช้ยา</w:t>
      </w:r>
      <w:r>
        <w:rPr>
          <w:rFonts w:ascii="TH SarabunPSK" w:eastAsia="Sarabun" w:hAnsi="TH SarabunPSK" w:cs="TH SarabunPSK" w:hint="cs"/>
          <w:b/>
          <w:bCs/>
          <w:sz w:val="30"/>
          <w:szCs w:val="30"/>
          <w:u w:val="single"/>
          <w:cs/>
        </w:rPr>
        <w:t>ต่อเนื่อง</w:t>
      </w:r>
      <w:r w:rsidRPr="00124C52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ครั้งที่ .........................</w:t>
      </w:r>
      <w:r w:rsidRPr="00135C2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 xml:space="preserve">(อนุมัติให้ใช้เป็นเวลา </w:t>
      </w:r>
      <w:r w:rsidRPr="00725671">
        <w:rPr>
          <w:rFonts w:ascii="TH SarabunPSK" w:hAnsi="TH SarabunPSK" w:cs="TH SarabunPSK"/>
          <w:spacing w:val="-5"/>
          <w:sz w:val="30"/>
          <w:szCs w:val="30"/>
        </w:rPr>
        <w:t xml:space="preserve">180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>วัน)</w:t>
      </w:r>
    </w:p>
    <w:tbl>
      <w:tblPr>
        <w:tblW w:w="10632" w:type="dxa"/>
        <w:tblInd w:w="-851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801"/>
        <w:gridCol w:w="3558"/>
        <w:gridCol w:w="3273"/>
      </w:tblGrid>
      <w:tr w:rsidR="00124C52" w:rsidRPr="009D2B7E" w14:paraId="6CBDFD2C" w14:textId="77777777" w:rsidTr="00F42A13">
        <w:tc>
          <w:tcPr>
            <w:tcW w:w="3801" w:type="dxa"/>
            <w:tcBorders>
              <w:bottom w:val="single" w:sz="4" w:space="0" w:color="auto"/>
            </w:tcBorders>
            <w:shd w:val="clear" w:color="auto" w:fill="FFFFFF"/>
          </w:tcPr>
          <w:p w14:paraId="62846DD4" w14:textId="12ED100C" w:rsidR="00124C52" w:rsidRPr="009D2B7E" w:rsidRDefault="00124C52" w:rsidP="00C81239">
            <w:pPr>
              <w:spacing w:after="0" w:line="230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46B2" w14:textId="77777777" w:rsidR="00124C52" w:rsidRPr="009D2B7E" w:rsidRDefault="00124C52" w:rsidP="00C81239">
            <w:pPr>
              <w:spacing w:after="0" w:line="230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D82C4A1" w14:textId="77777777" w:rsidR="00124C52" w:rsidRPr="009D2B7E" w:rsidRDefault="00124C52" w:rsidP="00C81239">
            <w:pPr>
              <w:spacing w:after="0" w:line="230" w:lineRule="auto"/>
              <w:ind w:right="-56"/>
              <w:jc w:val="right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9D2B7E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1 </w:t>
            </w: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124C52" w:rsidRPr="009D2B7E" w14:paraId="2120DF00" w14:textId="77777777" w:rsidTr="00C81239">
        <w:trPr>
          <w:trHeight w:val="4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67306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9798B4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2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9FDF8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เพศ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ชาย   </w:t>
            </w: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หญิง</w:t>
            </w:r>
          </w:p>
        </w:tc>
      </w:tr>
      <w:tr w:rsidR="00124C52" w:rsidRPr="009D2B7E" w14:paraId="4C774E8E" w14:textId="77777777" w:rsidTr="00C81239">
        <w:tc>
          <w:tcPr>
            <w:tcW w:w="38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17B68E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HN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……………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</w:p>
        </w:tc>
        <w:tc>
          <w:tcPr>
            <w:tcW w:w="683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C317DC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124C52" w:rsidRPr="009D2B7E" w14:paraId="5601F569" w14:textId="77777777" w:rsidTr="00C81239"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D6C57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เลขที่ประจำตัวประชาชน   </w:t>
            </w:r>
            <w:proofErr w:type="gramStart"/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proofErr w:type="gramStart"/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</w:t>
            </w:r>
            <w:proofErr w:type="gramStart"/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proofErr w:type="gramEnd"/>
          </w:p>
        </w:tc>
      </w:tr>
      <w:tr w:rsidR="00124C52" w:rsidRPr="009D2B7E" w14:paraId="35832713" w14:textId="77777777" w:rsidTr="00C81239">
        <w:tc>
          <w:tcPr>
            <w:tcW w:w="73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3092A4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วัน/เดือน/</w:t>
            </w:r>
            <w:proofErr w:type="gramStart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ปีเกิด  ..........</w:t>
            </w:r>
            <w:proofErr w:type="gramEnd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/.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........./..............     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765AB7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น้ำหนัก................กิโลกรัม</w:t>
            </w:r>
          </w:p>
        </w:tc>
      </w:tr>
      <w:tr w:rsidR="00124C52" w:rsidRPr="009D2B7E" w14:paraId="10C34E1A" w14:textId="77777777" w:rsidTr="00C81239">
        <w:tc>
          <w:tcPr>
            <w:tcW w:w="38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7EE2D7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9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35D10AE7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9C0D9F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124C52" w:rsidRPr="009D2B7E" w14:paraId="06EFEED7" w14:textId="77777777" w:rsidTr="00C81239">
        <w:tc>
          <w:tcPr>
            <w:tcW w:w="3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7FDE8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F48B8A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2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A1A4D" w14:textId="77777777" w:rsidR="00124C52" w:rsidRPr="009D2B7E" w:rsidRDefault="00124C52" w:rsidP="00C81239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3DAA730A" w14:textId="77777777" w:rsidR="00124C52" w:rsidRPr="002A77C2" w:rsidRDefault="00124C52" w:rsidP="00124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645" w:type="dxa"/>
        <w:jc w:val="center"/>
        <w:tblLayout w:type="fixed"/>
        <w:tblLook w:val="0400" w:firstRow="0" w:lastRow="0" w:firstColumn="0" w:lastColumn="0" w:noHBand="0" w:noVBand="1"/>
      </w:tblPr>
      <w:tblGrid>
        <w:gridCol w:w="425"/>
        <w:gridCol w:w="38"/>
        <w:gridCol w:w="540"/>
        <w:gridCol w:w="454"/>
        <w:gridCol w:w="1587"/>
        <w:gridCol w:w="77"/>
        <w:gridCol w:w="425"/>
        <w:gridCol w:w="572"/>
        <w:gridCol w:w="1631"/>
        <w:gridCol w:w="3632"/>
        <w:gridCol w:w="94"/>
        <w:gridCol w:w="450"/>
        <w:gridCol w:w="90"/>
        <w:gridCol w:w="630"/>
      </w:tblGrid>
      <w:tr w:rsidR="00124C52" w:rsidRPr="0037446A" w14:paraId="11018AC2" w14:textId="77777777" w:rsidTr="00F42A13">
        <w:trPr>
          <w:jc w:val="center"/>
        </w:trPr>
        <w:tc>
          <w:tcPr>
            <w:tcW w:w="30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F0C24AB" w14:textId="77777777" w:rsidR="00124C52" w:rsidRPr="0037446A" w:rsidRDefault="00124C52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FE78C64" w14:textId="77777777" w:rsidR="00124C52" w:rsidRPr="0037446A" w:rsidRDefault="00124C52" w:rsidP="00C81239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กรณีขออนุมัติใช้ยาต่อเนื่อง</w:t>
            </w:r>
          </w:p>
        </w:tc>
      </w:tr>
      <w:tr w:rsidR="00124C52" w:rsidRPr="0037446A" w14:paraId="75CBA3B6" w14:textId="77777777" w:rsidTr="00406CB8">
        <w:trPr>
          <w:trHeight w:val="76"/>
          <w:jc w:val="center"/>
        </w:trPr>
        <w:tc>
          <w:tcPr>
            <w:tcW w:w="93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334F153" w14:textId="77777777" w:rsidR="00124C52" w:rsidRPr="0037446A" w:rsidRDefault="00124C52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auto"/>
            </w:tcBorders>
          </w:tcPr>
          <w:p w14:paraId="211A9D26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150B83CA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124C52" w:rsidRPr="0037446A" w14:paraId="06AB9FFC" w14:textId="77777777" w:rsidTr="00406CB8">
        <w:trPr>
          <w:trHeight w:val="76"/>
          <w:jc w:val="center"/>
        </w:trPr>
        <w:tc>
          <w:tcPr>
            <w:tcW w:w="9381" w:type="dxa"/>
            <w:gridSpan w:val="10"/>
            <w:tcBorders>
              <w:left w:val="single" w:sz="4" w:space="0" w:color="auto"/>
            </w:tcBorders>
          </w:tcPr>
          <w:p w14:paraId="20547A53" w14:textId="77777777" w:rsidR="00124C52" w:rsidRPr="0037446A" w:rsidRDefault="00124C52" w:rsidP="00C81239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วัน/เดือน/ปีที่ขออนุมัติ  ........../........../.........</w:t>
            </w:r>
          </w:p>
        </w:tc>
        <w:tc>
          <w:tcPr>
            <w:tcW w:w="634" w:type="dxa"/>
            <w:gridSpan w:val="3"/>
          </w:tcPr>
          <w:p w14:paraId="63E589B5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7E0D07F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24C52" w:rsidRPr="0037446A" w14:paraId="11529D7D" w14:textId="77777777" w:rsidTr="00406CB8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0125462A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18" w:type="dxa"/>
            <w:gridSpan w:val="8"/>
          </w:tcPr>
          <w:p w14:paraId="0E0174E7" w14:textId="77777777" w:rsidR="00124C52" w:rsidRPr="0037446A" w:rsidRDefault="00124C52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terminally ill</w:t>
            </w:r>
          </w:p>
        </w:tc>
        <w:tc>
          <w:tcPr>
            <w:tcW w:w="634" w:type="dxa"/>
            <w:gridSpan w:val="3"/>
          </w:tcPr>
          <w:p w14:paraId="68EE8BDF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278DA12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37446A" w14:paraId="3B65EBEA" w14:textId="77777777" w:rsidTr="00406CB8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297079B0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8918" w:type="dxa"/>
            <w:gridSpan w:val="8"/>
          </w:tcPr>
          <w:p w14:paraId="72B70E99" w14:textId="77777777" w:rsidR="006D0D6E" w:rsidRDefault="00124C52" w:rsidP="00C81239">
            <w:pPr>
              <w:spacing w:after="0" w:line="240" w:lineRule="auto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305080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ผู้ป่วยตอบสนองต่อการรักษา</w:t>
            </w:r>
          </w:p>
          <w:p w14:paraId="5AF90E08" w14:textId="70ABDFE1" w:rsidR="00124C52" w:rsidRDefault="006D0D6E" w:rsidP="00C81239">
            <w:pPr>
              <w:spacing w:after="0" w:line="240" w:lineRule="auto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 xml:space="preserve">วันเดือนปีที่ประเมิน </w:t>
            </w:r>
            <w:r w:rsidR="00124C52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 xml:space="preserve">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  <w:p w14:paraId="1F9C327C" w14:textId="77777777" w:rsidR="00124C52" w:rsidRPr="00936A1C" w:rsidRDefault="00124C52" w:rsidP="00C81239">
            <w:pPr>
              <w:spacing w:after="0" w:line="240" w:lineRule="auto"/>
              <w:rPr>
                <w:rFonts w:ascii="PSL-Text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ยื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นยันด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้ว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ยผลการประเมินระห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ว่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างการรักษา ดังน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ี้</w:t>
            </w:r>
          </w:p>
        </w:tc>
        <w:tc>
          <w:tcPr>
            <w:tcW w:w="634" w:type="dxa"/>
            <w:gridSpan w:val="3"/>
          </w:tcPr>
          <w:p w14:paraId="46496FE6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A56B4E2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50BF6FC6" w14:textId="77777777" w:rsidTr="00406CB8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5018311F" w14:textId="77777777" w:rsidR="00124C52" w:rsidRPr="00E876DF" w:rsidRDefault="00124C52" w:rsidP="00C81239">
            <w:pPr>
              <w:spacing w:after="0" w:line="228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4B21462E" w14:textId="77777777" w:rsidR="00124C52" w:rsidRPr="00E876DF" w:rsidRDefault="00124C52" w:rsidP="00C81239">
            <w:pPr>
              <w:spacing w:after="0" w:line="228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18" w:type="dxa"/>
            <w:gridSpan w:val="7"/>
            <w:tcBorders>
              <w:left w:val="nil"/>
            </w:tcBorders>
          </w:tcPr>
          <w:p w14:paraId="568E3D55" w14:textId="01732D91" w:rsidR="00124C52" w:rsidRPr="004F6856" w:rsidRDefault="00E41DC4" w:rsidP="00E41DC4">
            <w:pPr>
              <w:spacing w:after="0"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ผู้ป่วยที่มีอาการดีขึ้นตามเกณฑ์ </w:t>
            </w:r>
            <w:r w:rsidRPr="00E41DC4">
              <w:rPr>
                <w:rFonts w:ascii="TH SarabunPSK" w:hAnsi="TH SarabunPSK" w:cs="TH SarabunPSK"/>
                <w:sz w:val="30"/>
                <w:szCs w:val="30"/>
              </w:rPr>
              <w:t>ACR pediatric score 30</w:t>
            </w:r>
          </w:p>
        </w:tc>
        <w:tc>
          <w:tcPr>
            <w:tcW w:w="450" w:type="dxa"/>
          </w:tcPr>
          <w:p w14:paraId="29D3D1ED" w14:textId="77777777" w:rsidR="00124C52" w:rsidRPr="00E876DF" w:rsidRDefault="00124C52" w:rsidP="00C81239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E294817" w14:textId="77777777" w:rsidR="00124C52" w:rsidRPr="00E876DF" w:rsidRDefault="00124C52" w:rsidP="00C81239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751FB803" w14:textId="77777777" w:rsidTr="00406CB8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5B2FDB77" w14:textId="77777777" w:rsidR="00124C52" w:rsidRPr="00E876DF" w:rsidRDefault="00124C52" w:rsidP="00C81239">
            <w:pPr>
              <w:spacing w:after="0" w:line="228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6034A95" w14:textId="77777777" w:rsidR="00124C52" w:rsidRDefault="00124C52" w:rsidP="00C81239">
            <w:pPr>
              <w:spacing w:after="0" w:line="228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18" w:type="dxa"/>
            <w:gridSpan w:val="7"/>
            <w:tcBorders>
              <w:left w:val="nil"/>
            </w:tcBorders>
          </w:tcPr>
          <w:p w14:paraId="073B4B49" w14:textId="77777777" w:rsidR="00E41DC4" w:rsidRDefault="00E41DC4" w:rsidP="00C81239">
            <w:pPr>
              <w:spacing w:after="0" w:line="228" w:lineRule="auto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ผู้ป่วยที่สามารถหยุดยา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prednisolone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หรือลดขนาดยา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prednisolone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ลงได้ต่ำกว่าหรือเท่ากับ </w:t>
            </w:r>
          </w:p>
          <w:p w14:paraId="5751149D" w14:textId="792478CD" w:rsidR="00124C52" w:rsidRPr="00743878" w:rsidRDefault="00E41DC4" w:rsidP="00C81239">
            <w:pPr>
              <w:spacing w:after="0" w:line="228" w:lineRule="auto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>0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มิลลิกรัม/กิโลกรัม/วัน</w:t>
            </w:r>
          </w:p>
        </w:tc>
        <w:tc>
          <w:tcPr>
            <w:tcW w:w="450" w:type="dxa"/>
          </w:tcPr>
          <w:p w14:paraId="5C90A6BF" w14:textId="77777777" w:rsidR="00124C52" w:rsidRPr="00E876DF" w:rsidRDefault="00124C52" w:rsidP="00C81239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459D3D1" w14:textId="77777777" w:rsidR="00124C52" w:rsidRPr="00E876DF" w:rsidRDefault="00124C52" w:rsidP="00C81239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37446A" w14:paraId="6856A720" w14:textId="77777777" w:rsidTr="00406CB8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66956DE3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18" w:type="dxa"/>
            <w:gridSpan w:val="8"/>
          </w:tcPr>
          <w:p w14:paraId="0DA59D5F" w14:textId="77777777" w:rsidR="00124C52" w:rsidRPr="00F66304" w:rsidRDefault="00124C52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6630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สรุปผลการประเมินการรักษา</w:t>
            </w:r>
          </w:p>
        </w:tc>
        <w:tc>
          <w:tcPr>
            <w:tcW w:w="634" w:type="dxa"/>
            <w:gridSpan w:val="3"/>
          </w:tcPr>
          <w:p w14:paraId="2592FB50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2BFEF93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E41DC4" w:rsidRPr="0037446A" w14:paraId="38B358CC" w14:textId="77777777" w:rsidTr="00406CB8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5F5676D3" w14:textId="77777777" w:rsidR="00E41DC4" w:rsidRPr="00F66304" w:rsidRDefault="00E41DC4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55" w:type="dxa"/>
            <w:gridSpan w:val="6"/>
          </w:tcPr>
          <w:p w14:paraId="529E5D53" w14:textId="5D181506" w:rsidR="00E41DC4" w:rsidRPr="002A18C7" w:rsidRDefault="00E41DC4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2A18C7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2A18C7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  <w:r w:rsidRPr="002A18C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ตอบสนองต่อการรักษา (</w:t>
            </w:r>
            <w:r w:rsidRPr="002A18C7">
              <w:rPr>
                <w:rFonts w:ascii="TH SarabunPSK" w:hAnsi="TH SarabunPSK" w:cs="TH SarabunPSK" w:hint="cs"/>
                <w:sz w:val="30"/>
                <w:szCs w:val="30"/>
                <w:lang w:eastAsia="zh-CN" w:bidi="hi-IN"/>
              </w:rPr>
              <w:t>responder</w:t>
            </w:r>
            <w:r w:rsidRPr="002A18C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5263" w:type="dxa"/>
            <w:gridSpan w:val="2"/>
          </w:tcPr>
          <w:p w14:paraId="643A9DC6" w14:textId="75EF4DEE" w:rsidR="00E41DC4" w:rsidRPr="002A18C7" w:rsidRDefault="00E41DC4" w:rsidP="00E41DC4">
            <w:pPr>
              <w:spacing w:after="0" w:line="240" w:lineRule="auto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2A18C7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2A18C7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  <w:r w:rsidRPr="002A18C7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ไม่ตอบสนองต่อการรักษา (</w:t>
            </w:r>
            <w:r w:rsidRPr="002A18C7">
              <w:rPr>
                <w:rFonts w:ascii="TH SarabunPSK" w:hAnsi="TH SarabunPSK" w:cs="TH SarabunPSK" w:hint="cs"/>
                <w:spacing w:val="-5"/>
                <w:sz w:val="30"/>
                <w:szCs w:val="30"/>
              </w:rPr>
              <w:t>non</w:t>
            </w:r>
            <w:r w:rsidRPr="002A18C7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-</w:t>
            </w:r>
            <w:r w:rsidRPr="002A18C7">
              <w:rPr>
                <w:rFonts w:ascii="TH SarabunPSK" w:hAnsi="TH SarabunPSK" w:cs="TH SarabunPSK" w:hint="cs"/>
                <w:spacing w:val="-5"/>
                <w:sz w:val="30"/>
                <w:szCs w:val="30"/>
              </w:rPr>
              <w:t>responder</w:t>
            </w:r>
            <w:r w:rsidRPr="002A18C7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</w:p>
        </w:tc>
        <w:tc>
          <w:tcPr>
            <w:tcW w:w="634" w:type="dxa"/>
            <w:gridSpan w:val="3"/>
          </w:tcPr>
          <w:p w14:paraId="37C3A745" w14:textId="77777777" w:rsidR="00E41DC4" w:rsidRPr="0037446A" w:rsidRDefault="00E41DC4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7F4E2F2" w14:textId="77777777" w:rsidR="00E41DC4" w:rsidRPr="0037446A" w:rsidRDefault="00E41DC4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124C52" w:rsidRPr="0037446A" w14:paraId="168F9E36" w14:textId="77777777" w:rsidTr="00406CB8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53625FC0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8918" w:type="dxa"/>
            <w:gridSpan w:val="8"/>
          </w:tcPr>
          <w:p w14:paraId="00003A32" w14:textId="77777777" w:rsidR="00124C52" w:rsidRPr="00F66304" w:rsidRDefault="00124C52" w:rsidP="00C81239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ผู้ป่วยทนต่ออาการไม่พึงประสงค์จากการใช้ยาได้</w:t>
            </w:r>
          </w:p>
        </w:tc>
        <w:tc>
          <w:tcPr>
            <w:tcW w:w="634" w:type="dxa"/>
            <w:gridSpan w:val="3"/>
          </w:tcPr>
          <w:p w14:paraId="23C543CB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1C67BFE" w14:textId="77777777" w:rsidR="00124C52" w:rsidRPr="0037446A" w:rsidRDefault="00124C52" w:rsidP="00C81239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E41DC4" w:rsidRPr="00E876DF" w14:paraId="09027E8D" w14:textId="77777777" w:rsidTr="00406CB8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781709EC" w14:textId="7548C395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2" w:type="dxa"/>
            <w:gridSpan w:val="9"/>
          </w:tcPr>
          <w:p w14:paraId="26E4A483" w14:textId="77777777" w:rsidR="00E41DC4" w:rsidRPr="00FF1567" w:rsidRDefault="00E41DC4" w:rsidP="00C8123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</w:pP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proofErr w:type="spellStart"/>
            <w:r w:rsidRPr="000E2538">
              <w:rPr>
                <w:rFonts w:ascii="TH SarabunPSK" w:eastAsia="Sarabun" w:hAnsi="TH SarabunPSK" w:cs="TH SarabunPSK"/>
                <w:sz w:val="30"/>
                <w:szCs w:val="30"/>
              </w:rPr>
              <w:t>secukinumab</w:t>
            </w:r>
            <w:proofErr w:type="spellEnd"/>
            <w:r w:rsidRPr="000E25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มี</w:t>
            </w:r>
            <w:r w:rsidRPr="00FF1567">
              <w:rPr>
                <w:rStyle w:val="A52"/>
                <w:rFonts w:ascii="TH SarabunPSK" w:hAnsi="TH SarabunPSK" w:cs="TH SarabunPSK"/>
                <w:cs/>
              </w:rPr>
              <w:t>ดังต่อไปนี้</w:t>
            </w:r>
          </w:p>
        </w:tc>
        <w:tc>
          <w:tcPr>
            <w:tcW w:w="450" w:type="dxa"/>
          </w:tcPr>
          <w:p w14:paraId="2C880025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787A5B03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E41DC4" w:rsidRPr="00E876DF" w14:paraId="57DEFC8E" w14:textId="77777777" w:rsidTr="00406CB8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3FBD8F76" w14:textId="77777777" w:rsidR="00E41DC4" w:rsidRPr="006D0D6E" w:rsidRDefault="00E41DC4" w:rsidP="00C81239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D0D6E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2118" w:type="dxa"/>
            <w:gridSpan w:val="3"/>
          </w:tcPr>
          <w:p w14:paraId="66356A19" w14:textId="77777777" w:rsidR="00E41DC4" w:rsidRPr="006D0D6E" w:rsidRDefault="00E41DC4" w:rsidP="00C81239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6D0D6E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75 มิลลิกรัม</w:t>
            </w:r>
          </w:p>
        </w:tc>
        <w:tc>
          <w:tcPr>
            <w:tcW w:w="425" w:type="dxa"/>
            <w:tcBorders>
              <w:left w:val="nil"/>
            </w:tcBorders>
          </w:tcPr>
          <w:p w14:paraId="2A341ED2" w14:textId="77777777" w:rsidR="00E41DC4" w:rsidRPr="006D0D6E" w:rsidRDefault="00E41DC4" w:rsidP="00C8123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rFonts w:eastAsia="Cordia New"/>
                <w:b w:val="0"/>
                <w:bCs w:val="0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5929" w:type="dxa"/>
            <w:gridSpan w:val="4"/>
            <w:tcBorders>
              <w:left w:val="nil"/>
            </w:tcBorders>
          </w:tcPr>
          <w:p w14:paraId="2C8F1AAF" w14:textId="77777777" w:rsidR="00E41DC4" w:rsidRPr="006D0D6E" w:rsidRDefault="00E41DC4" w:rsidP="00C81239">
            <w:pPr>
              <w:pStyle w:val="a"/>
              <w:numPr>
                <w:ilvl w:val="0"/>
                <w:numId w:val="0"/>
              </w:numPr>
              <w:spacing w:line="240" w:lineRule="auto"/>
              <w:ind w:left="360" w:hanging="360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b w:val="0"/>
                <w:bCs w:val="0"/>
                <w:spacing w:val="-8"/>
                <w:sz w:val="30"/>
                <w:szCs w:val="30"/>
                <w:cs/>
              </w:rPr>
              <w:t>150 มิลลิกรัม</w:t>
            </w:r>
          </w:p>
        </w:tc>
        <w:tc>
          <w:tcPr>
            <w:tcW w:w="450" w:type="dxa"/>
          </w:tcPr>
          <w:p w14:paraId="08FF6E7D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4A3E6CC1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E41DC4" w:rsidRPr="00E876DF" w14:paraId="481E6DF4" w14:textId="77777777" w:rsidTr="00406CB8">
        <w:trPr>
          <w:jc w:val="center"/>
        </w:trPr>
        <w:tc>
          <w:tcPr>
            <w:tcW w:w="425" w:type="dxa"/>
            <w:tcBorders>
              <w:left w:val="single" w:sz="4" w:space="0" w:color="auto"/>
            </w:tcBorders>
          </w:tcPr>
          <w:p w14:paraId="208BC8A0" w14:textId="77777777" w:rsidR="00E41DC4" w:rsidRPr="00E876DF" w:rsidRDefault="00E41DC4" w:rsidP="00C81239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9050" w:type="dxa"/>
            <w:gridSpan w:val="10"/>
          </w:tcPr>
          <w:p w14:paraId="2D9C7153" w14:textId="432FC541" w:rsidR="00E41DC4" w:rsidRPr="002266DB" w:rsidRDefault="00E41DC4" w:rsidP="00C8123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</w:pPr>
            <w:r w:rsidRPr="002266DB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  <w:t>วิธีการบริหารยา:</w:t>
            </w:r>
            <w:r w:rsidRPr="002266D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ฉีดเข้าชั้นใต้ผิวหนัง ทุก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</w:rPr>
              <w:t>1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</w:rPr>
              <w:t>5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ครั้ง (สัปดาห์ที่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</w:rPr>
              <w:t>0 1 2 3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) หลังจากนั้นฉีดทุก 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2266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</w:t>
            </w:r>
          </w:p>
          <w:p w14:paraId="1AAF29FE" w14:textId="02B1FB1F" w:rsidR="002A18C7" w:rsidRPr="0043684C" w:rsidRDefault="002A18C7" w:rsidP="00C8123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4368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หมายเหตุ</w:t>
            </w:r>
            <w:r w:rsidRPr="0043684C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กรณีที่จำเป็นต้องใช้ยา ในผู้ป่วยน้ำหนักน้อยกว่า </w:t>
            </w:r>
            <w:r w:rsidRPr="0043684C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15 </w:t>
            </w:r>
            <w:r w:rsidRPr="0043684C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กิโลกรัม ให้ปรึกษาแพทย์ผู้เชี่ยวชาญ</w:t>
            </w:r>
          </w:p>
          <w:p w14:paraId="65B456C4" w14:textId="77777777" w:rsidR="00E41DC4" w:rsidRPr="006D0D6E" w:rsidRDefault="00E41DC4" w:rsidP="00C8123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30"/>
                <w:szCs w:val="30"/>
              </w:rPr>
            </w:pPr>
            <w:r w:rsidRPr="002266DB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30"/>
                <w:szCs w:val="30"/>
                <w:cs/>
              </w:rPr>
              <w:t>คำแนะนำเพิ่มเติม:</w:t>
            </w:r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 เมื่อผู้ป่วยตอบสนองต่อการรักษาติดต่อกันนานมากกว่า </w:t>
            </w:r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24 </w:t>
            </w:r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สัปดาห์ ควรเพิ่มระยะห่างของการใช้ยา </w:t>
            </w:r>
            <w:proofErr w:type="spellStart"/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secukinumab</w:t>
            </w:r>
            <w:proofErr w:type="spellEnd"/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 </w:t>
            </w:r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ก่อนปรับลดขนาดยา </w:t>
            </w:r>
            <w:proofErr w:type="spellStart"/>
            <w:r w:rsidRPr="002266DB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csDMARDs</w:t>
            </w:r>
            <w:proofErr w:type="spellEnd"/>
          </w:p>
        </w:tc>
        <w:tc>
          <w:tcPr>
            <w:tcW w:w="450" w:type="dxa"/>
          </w:tcPr>
          <w:p w14:paraId="52718055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675522A1" w14:textId="77777777" w:rsidR="00E41DC4" w:rsidRPr="00E876DF" w:rsidRDefault="00E41DC4" w:rsidP="00C81239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406CB8" w:rsidRPr="00E876DF" w14:paraId="4760A185" w14:textId="77777777" w:rsidTr="00406CB8">
        <w:trPr>
          <w:jc w:val="center"/>
        </w:trPr>
        <w:tc>
          <w:tcPr>
            <w:tcW w:w="425" w:type="dxa"/>
            <w:tcBorders>
              <w:left w:val="single" w:sz="4" w:space="0" w:color="auto"/>
            </w:tcBorders>
          </w:tcPr>
          <w:p w14:paraId="5DA634AF" w14:textId="606C3831" w:rsidR="00406CB8" w:rsidRPr="00E876DF" w:rsidRDefault="00406CB8" w:rsidP="00406CB8">
            <w:pPr>
              <w:spacing w:after="0" w:line="240" w:lineRule="auto"/>
              <w:ind w:right="-111"/>
              <w:jc w:val="center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t>10</w:t>
            </w: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  <w:cs/>
              </w:rPr>
              <w:t>.</w:t>
            </w:r>
          </w:p>
        </w:tc>
        <w:tc>
          <w:tcPr>
            <w:tcW w:w="9050" w:type="dxa"/>
            <w:gridSpan w:val="10"/>
          </w:tcPr>
          <w:p w14:paraId="4C40038D" w14:textId="32B48A17" w:rsidR="00406CB8" w:rsidRPr="006D0D6E" w:rsidRDefault="00406CB8" w:rsidP="00406CB8">
            <w:pPr>
              <w:spacing w:after="0" w:line="240" w:lineRule="auto"/>
              <w:ind w:right="-111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ระยะเวลาที่ขอใช้ยา เริ่มต้นให้ยาตั้งแต่วันที่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ถึง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</w:tc>
        <w:tc>
          <w:tcPr>
            <w:tcW w:w="450" w:type="dxa"/>
          </w:tcPr>
          <w:p w14:paraId="4ED51A3A" w14:textId="77777777" w:rsidR="00406CB8" w:rsidRPr="00E876DF" w:rsidRDefault="00406CB8" w:rsidP="00406CB8">
            <w:pPr>
              <w:spacing w:after="0" w:line="240" w:lineRule="auto"/>
              <w:ind w:right="-111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605C1363" w14:textId="77777777" w:rsidR="00406CB8" w:rsidRPr="00E876DF" w:rsidRDefault="00406CB8" w:rsidP="00406CB8">
            <w:pPr>
              <w:spacing w:after="0" w:line="240" w:lineRule="auto"/>
              <w:ind w:right="-111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37446A" w14:paraId="680EB187" w14:textId="77777777" w:rsidTr="00406CB8">
        <w:trPr>
          <w:trHeight w:val="213"/>
          <w:jc w:val="center"/>
        </w:trPr>
        <w:tc>
          <w:tcPr>
            <w:tcW w:w="5749" w:type="dxa"/>
            <w:gridSpan w:val="9"/>
            <w:tcBorders>
              <w:top w:val="single" w:sz="4" w:space="0" w:color="auto"/>
            </w:tcBorders>
          </w:tcPr>
          <w:p w14:paraId="129E071A" w14:textId="4A356386" w:rsidR="00124C52" w:rsidRPr="0037446A" w:rsidRDefault="00A63C63" w:rsidP="00A63C63">
            <w:pPr>
              <w:spacing w:before="120" w:after="0" w:line="240" w:lineRule="auto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แพทย์ผู้สั่งใช้ยา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    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</w:tcBorders>
          </w:tcPr>
          <w:p w14:paraId="53831D7A" w14:textId="77777777" w:rsidR="00124C52" w:rsidRPr="0037446A" w:rsidRDefault="00124C52" w:rsidP="00A63C63">
            <w:pPr>
              <w:spacing w:before="120"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124C52" w:rsidRPr="0037446A" w14:paraId="00330C9D" w14:textId="77777777" w:rsidTr="00406CB8">
        <w:trPr>
          <w:trHeight w:val="57"/>
          <w:jc w:val="center"/>
        </w:trPr>
        <w:tc>
          <w:tcPr>
            <w:tcW w:w="5749" w:type="dxa"/>
            <w:gridSpan w:val="9"/>
          </w:tcPr>
          <w:p w14:paraId="16BD6A94" w14:textId="7E445A4E" w:rsidR="00124C52" w:rsidRPr="0037446A" w:rsidRDefault="00124C52" w:rsidP="00C81239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4896" w:type="dxa"/>
            <w:gridSpan w:val="5"/>
          </w:tcPr>
          <w:p w14:paraId="7BAE5DC5" w14:textId="77777777" w:rsidR="00124C52" w:rsidRDefault="00124C52" w:rsidP="00C81239">
            <w:pPr>
              <w:spacing w:after="0" w:line="240" w:lineRule="auto"/>
              <w:ind w:firstLine="1096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       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ไม่อนุมัติ</w:t>
            </w:r>
          </w:p>
          <w:p w14:paraId="6B503CA2" w14:textId="77777777" w:rsidR="00124C52" w:rsidRPr="0037446A" w:rsidRDefault="00124C52" w:rsidP="00C81239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124C52" w:rsidRPr="0037446A" w14:paraId="6D3D11B6" w14:textId="77777777" w:rsidTr="00406CB8">
        <w:trPr>
          <w:trHeight w:val="140"/>
          <w:jc w:val="center"/>
        </w:trPr>
        <w:tc>
          <w:tcPr>
            <w:tcW w:w="5749" w:type="dxa"/>
            <w:gridSpan w:val="9"/>
          </w:tcPr>
          <w:p w14:paraId="41779CF4" w14:textId="77777777" w:rsidR="00124C52" w:rsidRPr="0037446A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  <w:tc>
          <w:tcPr>
            <w:tcW w:w="4896" w:type="dxa"/>
            <w:gridSpan w:val="5"/>
          </w:tcPr>
          <w:p w14:paraId="24CD2625" w14:textId="77777777" w:rsidR="00124C52" w:rsidRPr="0037446A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</w:tr>
      <w:tr w:rsidR="00124C52" w:rsidRPr="0037446A" w14:paraId="2740E0E9" w14:textId="77777777" w:rsidTr="00406CB8">
        <w:trPr>
          <w:jc w:val="center"/>
        </w:trPr>
        <w:tc>
          <w:tcPr>
            <w:tcW w:w="5749" w:type="dxa"/>
            <w:gridSpan w:val="9"/>
          </w:tcPr>
          <w:p w14:paraId="5ADD5CC4" w14:textId="77777777" w:rsidR="00124C52" w:rsidRPr="0037446A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96" w:type="dxa"/>
            <w:gridSpan w:val="5"/>
          </w:tcPr>
          <w:p w14:paraId="793CA989" w14:textId="77777777" w:rsidR="00124C52" w:rsidRPr="0037446A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</w:tr>
      <w:tr w:rsidR="00124C52" w:rsidRPr="0037446A" w14:paraId="1AC4E2B9" w14:textId="77777777" w:rsidTr="00406CB8">
        <w:trPr>
          <w:trHeight w:val="304"/>
          <w:jc w:val="center"/>
        </w:trPr>
        <w:tc>
          <w:tcPr>
            <w:tcW w:w="5749" w:type="dxa"/>
            <w:gridSpan w:val="9"/>
          </w:tcPr>
          <w:p w14:paraId="7F011319" w14:textId="77777777" w:rsidR="00124C52" w:rsidRPr="0037446A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96" w:type="dxa"/>
            <w:gridSpan w:val="5"/>
          </w:tcPr>
          <w:p w14:paraId="674698B8" w14:textId="77777777" w:rsidR="00124C52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</w:p>
          <w:p w14:paraId="1A5DC7C0" w14:textId="77777777" w:rsidR="00124C52" w:rsidRPr="00E814CC" w:rsidRDefault="00124C52" w:rsidP="00C81239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E814CC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            </w:t>
            </w:r>
          </w:p>
        </w:tc>
      </w:tr>
    </w:tbl>
    <w:p w14:paraId="1B1CE26A" w14:textId="77777777" w:rsidR="001D1AEB" w:rsidRPr="002266DB" w:rsidRDefault="001D1AEB">
      <w:pPr>
        <w:spacing w:line="235" w:lineRule="auto"/>
        <w:jc w:val="thaiDistribute"/>
        <w:rPr>
          <w:rFonts w:ascii="TH SarabunPSK" w:eastAsia="Times New Roman" w:hAnsi="TH SarabunPSK" w:cs="TH SarabunPSK"/>
          <w:b/>
          <w:bCs/>
          <w:sz w:val="2"/>
          <w:szCs w:val="2"/>
        </w:rPr>
      </w:pPr>
    </w:p>
    <w:sectPr w:rsidR="001D1AEB" w:rsidRPr="002266DB" w:rsidSect="00594251">
      <w:footerReference w:type="default" r:id="rId10"/>
      <w:footnotePr>
        <w:numFmt w:val="chicago"/>
        <w:numStart w:val="2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BDAA" w14:textId="77777777" w:rsidR="00794449" w:rsidRDefault="00794449" w:rsidP="00932409">
      <w:pPr>
        <w:spacing w:after="0" w:line="240" w:lineRule="auto"/>
      </w:pPr>
      <w:r>
        <w:separator/>
      </w:r>
    </w:p>
  </w:endnote>
  <w:endnote w:type="continuationSeparator" w:id="0">
    <w:p w14:paraId="35BAB714" w14:textId="77777777" w:rsidR="00794449" w:rsidRDefault="00794449" w:rsidP="0093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20B0500040200020003"/>
    <w:charset w:val="00"/>
    <w:family w:val="roman"/>
    <w:notTrueType/>
    <w:pitch w:val="default"/>
  </w:font>
  <w:font w:name="PSL-Text">
    <w:altName w:val="Times New Roman"/>
    <w:charset w:val="42"/>
    <w:family w:val="auto"/>
    <w:pitch w:val="variable"/>
    <w:sig w:usb0="00000001" w:usb1="00000000" w:usb2="00000000" w:usb3="00000000" w:csb0="00000000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8740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147EF613" w14:textId="5A6AA346" w:rsidR="00C81239" w:rsidRPr="00764454" w:rsidRDefault="00C81239" w:rsidP="00764454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C74A20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74A20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C74A2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C74A20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C74A20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2A18C7">
          <w:rPr>
            <w:rFonts w:ascii="TH SarabunPSK" w:hAnsi="TH SarabunPSK" w:cs="TH SarabunPSK"/>
            <w:noProof/>
            <w:sz w:val="28"/>
            <w:szCs w:val="36"/>
          </w:rPr>
          <w:t>12</w:t>
        </w:r>
        <w:r w:rsidRPr="00C74A20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C4D3" w14:textId="5A7A684A" w:rsidR="00F42A13" w:rsidRPr="00764454" w:rsidRDefault="00F42A13" w:rsidP="00764454">
    <w:pPr>
      <w:pStyle w:val="Footer"/>
      <w:jc w:val="right"/>
      <w:rPr>
        <w:rFonts w:ascii="TH SarabunPSK" w:hAnsi="TH SarabunPSK" w:cs="TH SarabunPSK"/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19DA" w14:textId="77777777" w:rsidR="00794449" w:rsidRDefault="00794449" w:rsidP="00932409">
      <w:pPr>
        <w:spacing w:after="0" w:line="240" w:lineRule="auto"/>
      </w:pPr>
      <w:r>
        <w:separator/>
      </w:r>
    </w:p>
  </w:footnote>
  <w:footnote w:type="continuationSeparator" w:id="0">
    <w:p w14:paraId="05DD221E" w14:textId="77777777" w:rsidR="00794449" w:rsidRDefault="00794449" w:rsidP="0093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624E" w14:textId="2F8C5AB2" w:rsidR="00F42A13" w:rsidRPr="00F42A13" w:rsidRDefault="00F42A13">
    <w:pPr>
      <w:pStyle w:val="Header"/>
      <w:rPr>
        <w:rFonts w:ascii="TH SarabunPSK" w:hAnsi="TH SarabunPSK" w:cs="TH SarabunPSK"/>
        <w:sz w:val="24"/>
        <w:szCs w:val="24"/>
      </w:rPr>
    </w:pPr>
    <w:r w:rsidRPr="00F42A13">
      <w:rPr>
        <w:rFonts w:ascii="TH SarabunPSK" w:hAnsi="TH SarabunPSK" w:cs="TH SarabunPSK"/>
        <w:sz w:val="24"/>
        <w:szCs w:val="24"/>
        <w:cs/>
      </w:rPr>
      <w:t>ฉบับปี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6E0"/>
    <w:multiLevelType w:val="multilevel"/>
    <w:tmpl w:val="8A402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8C629A"/>
    <w:multiLevelType w:val="multilevel"/>
    <w:tmpl w:val="2E2EFF04"/>
    <w:lvl w:ilvl="0">
      <w:start w:val="1"/>
      <w:numFmt w:val="decimal"/>
      <w:pStyle w:val="1"/>
      <w:lvlText w:val="%1."/>
      <w:lvlJc w:val="left"/>
      <w:rPr>
        <w:rFonts w:hint="default"/>
        <w:b/>
        <w:color w:val="auto"/>
        <w:vertAlign w:val="baseline"/>
      </w:rPr>
    </w:lvl>
    <w:lvl w:ilvl="1">
      <w:start w:val="1"/>
      <w:numFmt w:val="decimal"/>
      <w:pStyle w:val="11"/>
      <w:isLgl/>
      <w:lvlText w:val="%1.%2"/>
      <w:lvlJc w:val="left"/>
      <w:rPr>
        <w:rFonts w:ascii="TH SarabunPSK" w:hAnsi="TH SarabunPSK" w:cs="TH SarabunPSK" w:hint="default"/>
        <w:b w:val="0"/>
        <w:bCs/>
        <w:i w:val="0"/>
        <w:iCs w:val="0"/>
        <w:strike w:val="0"/>
        <w:color w:val="auto"/>
        <w:vertAlign w:val="baseline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ascii="TH SarabunPSK" w:hAnsi="TH SarabunPSK" w:cs="TH SarabunPSK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8" w:hanging="1800"/>
      </w:pPr>
      <w:rPr>
        <w:rFonts w:hint="default"/>
      </w:rPr>
    </w:lvl>
  </w:abstractNum>
  <w:abstractNum w:abstractNumId="2" w15:restartNumberingAfterBreak="0">
    <w:nsid w:val="2E551FBC"/>
    <w:multiLevelType w:val="multilevel"/>
    <w:tmpl w:val="94EC9CA4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isLgl/>
      <w:lvlText w:val="%1.%2"/>
      <w:lvlJc w:val="left"/>
      <w:pPr>
        <w:ind w:left="567" w:hanging="360"/>
      </w:pPr>
      <w:rPr>
        <w:rFonts w:ascii="TH SarabunPSK" w:hAnsi="TH SarabunPSK" w:cs="TH SarabunPSK" w:hint="default"/>
        <w:b w:val="0"/>
        <w:bCs w:val="0"/>
        <w:strike w:val="0"/>
        <w:sz w:val="32"/>
        <w:szCs w:val="32"/>
      </w:rPr>
    </w:lvl>
    <w:lvl w:ilvl="2">
      <w:start w:val="1"/>
      <w:numFmt w:val="decimal"/>
      <w:pStyle w:val="a1"/>
      <w:isLgl/>
      <w:lvlText w:val="%1.%2.%3"/>
      <w:lvlJc w:val="left"/>
      <w:pPr>
        <w:ind w:left="1440" w:hanging="720"/>
      </w:pPr>
      <w:rPr>
        <w:rFonts w:ascii="TH SarabunPSK" w:hAnsi="TH SarabunPSK" w:cs="TH SarabunPSK" w:hint="default"/>
        <w:b w:val="0"/>
        <w:bCs w:val="0"/>
        <w:strike w:val="0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222A40"/>
    <w:multiLevelType w:val="hybridMultilevel"/>
    <w:tmpl w:val="158E2BFA"/>
    <w:lvl w:ilvl="0" w:tplc="D54E93F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CA2C1E"/>
    <w:multiLevelType w:val="multilevel"/>
    <w:tmpl w:val="7F2E9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490D81"/>
    <w:multiLevelType w:val="multilevel"/>
    <w:tmpl w:val="CA080C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73015393">
    <w:abstractNumId w:val="1"/>
  </w:num>
  <w:num w:numId="2" w16cid:durableId="544372124">
    <w:abstractNumId w:val="3"/>
  </w:num>
  <w:num w:numId="3" w16cid:durableId="1649554662">
    <w:abstractNumId w:val="2"/>
  </w:num>
  <w:num w:numId="4" w16cid:durableId="1138260721">
    <w:abstractNumId w:val="4"/>
  </w:num>
  <w:num w:numId="5" w16cid:durableId="1282037343">
    <w:abstractNumId w:val="5"/>
  </w:num>
  <w:num w:numId="6" w16cid:durableId="15714545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 no paracentesi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r5zpwphfwxviexxtgpfsx8aar2pr5v0stz&quot;&gt;RA RTX edited 5 june 2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7&lt;/item&gt;&lt;item&gt;38&lt;/item&gt;&lt;/record-ids&gt;&lt;/item&gt;&lt;/Libraries&gt;"/>
    <w:docVar w:name="StyleGuidePreference" w:val="-1"/>
  </w:docVars>
  <w:rsids>
    <w:rsidRoot w:val="008E5673"/>
    <w:rsid w:val="000007D8"/>
    <w:rsid w:val="00010666"/>
    <w:rsid w:val="0001107B"/>
    <w:rsid w:val="00012C67"/>
    <w:rsid w:val="000154FE"/>
    <w:rsid w:val="00017284"/>
    <w:rsid w:val="000207F2"/>
    <w:rsid w:val="000222BA"/>
    <w:rsid w:val="00022D4D"/>
    <w:rsid w:val="000231B8"/>
    <w:rsid w:val="00030308"/>
    <w:rsid w:val="00037D2C"/>
    <w:rsid w:val="00041573"/>
    <w:rsid w:val="0004301E"/>
    <w:rsid w:val="00043981"/>
    <w:rsid w:val="00050C62"/>
    <w:rsid w:val="00051805"/>
    <w:rsid w:val="00051BCB"/>
    <w:rsid w:val="00052D9B"/>
    <w:rsid w:val="0005419D"/>
    <w:rsid w:val="00055287"/>
    <w:rsid w:val="00064722"/>
    <w:rsid w:val="0007115A"/>
    <w:rsid w:val="0007375E"/>
    <w:rsid w:val="0007456A"/>
    <w:rsid w:val="00081ED3"/>
    <w:rsid w:val="00083461"/>
    <w:rsid w:val="000840B5"/>
    <w:rsid w:val="00092A49"/>
    <w:rsid w:val="00092E1E"/>
    <w:rsid w:val="000966E1"/>
    <w:rsid w:val="000A329C"/>
    <w:rsid w:val="000A666B"/>
    <w:rsid w:val="000A79C8"/>
    <w:rsid w:val="000C6794"/>
    <w:rsid w:val="000C7D3B"/>
    <w:rsid w:val="000D2BF1"/>
    <w:rsid w:val="000E2538"/>
    <w:rsid w:val="000E6B0F"/>
    <w:rsid w:val="000F331B"/>
    <w:rsid w:val="000F36E5"/>
    <w:rsid w:val="000F67D9"/>
    <w:rsid w:val="000F6A0A"/>
    <w:rsid w:val="000F777C"/>
    <w:rsid w:val="000F7FCF"/>
    <w:rsid w:val="0010117B"/>
    <w:rsid w:val="00103450"/>
    <w:rsid w:val="00105A1A"/>
    <w:rsid w:val="001122F0"/>
    <w:rsid w:val="001138DD"/>
    <w:rsid w:val="00113CC3"/>
    <w:rsid w:val="00115B32"/>
    <w:rsid w:val="00116E3B"/>
    <w:rsid w:val="00123323"/>
    <w:rsid w:val="00124C52"/>
    <w:rsid w:val="001254AF"/>
    <w:rsid w:val="001305EE"/>
    <w:rsid w:val="00133F0A"/>
    <w:rsid w:val="00136251"/>
    <w:rsid w:val="00142C28"/>
    <w:rsid w:val="001459A5"/>
    <w:rsid w:val="0015029E"/>
    <w:rsid w:val="00151095"/>
    <w:rsid w:val="001518D0"/>
    <w:rsid w:val="00162963"/>
    <w:rsid w:val="00164DFE"/>
    <w:rsid w:val="00170F74"/>
    <w:rsid w:val="0017119C"/>
    <w:rsid w:val="00171A26"/>
    <w:rsid w:val="00171D72"/>
    <w:rsid w:val="00173A5D"/>
    <w:rsid w:val="00180084"/>
    <w:rsid w:val="00183C26"/>
    <w:rsid w:val="00183D03"/>
    <w:rsid w:val="001900C7"/>
    <w:rsid w:val="001943FF"/>
    <w:rsid w:val="001A116E"/>
    <w:rsid w:val="001A1415"/>
    <w:rsid w:val="001A7E4E"/>
    <w:rsid w:val="001B09AE"/>
    <w:rsid w:val="001B6C93"/>
    <w:rsid w:val="001B781C"/>
    <w:rsid w:val="001C23E1"/>
    <w:rsid w:val="001D1AEB"/>
    <w:rsid w:val="001D373E"/>
    <w:rsid w:val="001E1822"/>
    <w:rsid w:val="001E19DE"/>
    <w:rsid w:val="001E385F"/>
    <w:rsid w:val="001E45F3"/>
    <w:rsid w:val="001E4A2C"/>
    <w:rsid w:val="001E67E6"/>
    <w:rsid w:val="001F1894"/>
    <w:rsid w:val="001F3429"/>
    <w:rsid w:val="00200218"/>
    <w:rsid w:val="00202FA3"/>
    <w:rsid w:val="00203B89"/>
    <w:rsid w:val="00203C30"/>
    <w:rsid w:val="00205AD6"/>
    <w:rsid w:val="002128B0"/>
    <w:rsid w:val="00214927"/>
    <w:rsid w:val="002167C1"/>
    <w:rsid w:val="002266DB"/>
    <w:rsid w:val="00227DBF"/>
    <w:rsid w:val="00232C0F"/>
    <w:rsid w:val="002441D7"/>
    <w:rsid w:val="00245720"/>
    <w:rsid w:val="002460D1"/>
    <w:rsid w:val="002465E1"/>
    <w:rsid w:val="002501F0"/>
    <w:rsid w:val="002501F3"/>
    <w:rsid w:val="00253034"/>
    <w:rsid w:val="002541D5"/>
    <w:rsid w:val="00254F9A"/>
    <w:rsid w:val="0025783C"/>
    <w:rsid w:val="00260FB8"/>
    <w:rsid w:val="00263321"/>
    <w:rsid w:val="00265F15"/>
    <w:rsid w:val="0026625E"/>
    <w:rsid w:val="002668DA"/>
    <w:rsid w:val="00270444"/>
    <w:rsid w:val="00276740"/>
    <w:rsid w:val="002812AE"/>
    <w:rsid w:val="00287E5E"/>
    <w:rsid w:val="002910C8"/>
    <w:rsid w:val="002940DE"/>
    <w:rsid w:val="002956CE"/>
    <w:rsid w:val="002A1898"/>
    <w:rsid w:val="002A18C7"/>
    <w:rsid w:val="002A25BF"/>
    <w:rsid w:val="002A2A69"/>
    <w:rsid w:val="002A5045"/>
    <w:rsid w:val="002A58E9"/>
    <w:rsid w:val="002A5FE0"/>
    <w:rsid w:val="002A78EC"/>
    <w:rsid w:val="002B29C0"/>
    <w:rsid w:val="002C0F68"/>
    <w:rsid w:val="002D0CEA"/>
    <w:rsid w:val="002D165C"/>
    <w:rsid w:val="002D4A6B"/>
    <w:rsid w:val="002D5311"/>
    <w:rsid w:val="002D7720"/>
    <w:rsid w:val="002E1F58"/>
    <w:rsid w:val="002E2333"/>
    <w:rsid w:val="002E42F4"/>
    <w:rsid w:val="002E5167"/>
    <w:rsid w:val="002E60B2"/>
    <w:rsid w:val="002E6E8F"/>
    <w:rsid w:val="002F1FCE"/>
    <w:rsid w:val="002F51F3"/>
    <w:rsid w:val="0030549A"/>
    <w:rsid w:val="0030610C"/>
    <w:rsid w:val="00311ED5"/>
    <w:rsid w:val="0031339D"/>
    <w:rsid w:val="003167BF"/>
    <w:rsid w:val="00317543"/>
    <w:rsid w:val="00320947"/>
    <w:rsid w:val="00321D12"/>
    <w:rsid w:val="00323D6D"/>
    <w:rsid w:val="003244E8"/>
    <w:rsid w:val="00327474"/>
    <w:rsid w:val="00330213"/>
    <w:rsid w:val="003363C2"/>
    <w:rsid w:val="00337409"/>
    <w:rsid w:val="00340882"/>
    <w:rsid w:val="00345691"/>
    <w:rsid w:val="00345CAB"/>
    <w:rsid w:val="00353DCE"/>
    <w:rsid w:val="00353EFF"/>
    <w:rsid w:val="00361BB2"/>
    <w:rsid w:val="00364904"/>
    <w:rsid w:val="003664ED"/>
    <w:rsid w:val="0037046A"/>
    <w:rsid w:val="00374AC0"/>
    <w:rsid w:val="00375018"/>
    <w:rsid w:val="00375208"/>
    <w:rsid w:val="00381F1E"/>
    <w:rsid w:val="003829C5"/>
    <w:rsid w:val="00382A5C"/>
    <w:rsid w:val="003840E1"/>
    <w:rsid w:val="00384323"/>
    <w:rsid w:val="00392A20"/>
    <w:rsid w:val="00393155"/>
    <w:rsid w:val="00393A62"/>
    <w:rsid w:val="00394D30"/>
    <w:rsid w:val="003973FF"/>
    <w:rsid w:val="003A03C9"/>
    <w:rsid w:val="003A0B96"/>
    <w:rsid w:val="003A1FF0"/>
    <w:rsid w:val="003A6911"/>
    <w:rsid w:val="003B4C2E"/>
    <w:rsid w:val="003B4CCD"/>
    <w:rsid w:val="003B4F96"/>
    <w:rsid w:val="003B5B09"/>
    <w:rsid w:val="003B70E2"/>
    <w:rsid w:val="003C1335"/>
    <w:rsid w:val="003C221F"/>
    <w:rsid w:val="003C2789"/>
    <w:rsid w:val="003D1947"/>
    <w:rsid w:val="003D1A98"/>
    <w:rsid w:val="003E0C9E"/>
    <w:rsid w:val="003E110F"/>
    <w:rsid w:val="003E15C5"/>
    <w:rsid w:val="003E2148"/>
    <w:rsid w:val="003E35BE"/>
    <w:rsid w:val="003E4F86"/>
    <w:rsid w:val="003E718A"/>
    <w:rsid w:val="003F0D49"/>
    <w:rsid w:val="003F233D"/>
    <w:rsid w:val="003F5B44"/>
    <w:rsid w:val="003F6218"/>
    <w:rsid w:val="00406CB8"/>
    <w:rsid w:val="00410B1C"/>
    <w:rsid w:val="0042082A"/>
    <w:rsid w:val="00422D61"/>
    <w:rsid w:val="00426D45"/>
    <w:rsid w:val="0043170E"/>
    <w:rsid w:val="00434B29"/>
    <w:rsid w:val="0043684C"/>
    <w:rsid w:val="004412C9"/>
    <w:rsid w:val="004468E5"/>
    <w:rsid w:val="00447986"/>
    <w:rsid w:val="00451E2B"/>
    <w:rsid w:val="00453174"/>
    <w:rsid w:val="004671EF"/>
    <w:rsid w:val="00471C74"/>
    <w:rsid w:val="00473975"/>
    <w:rsid w:val="00475AFA"/>
    <w:rsid w:val="00476D2B"/>
    <w:rsid w:val="004857E3"/>
    <w:rsid w:val="0049305B"/>
    <w:rsid w:val="004A007B"/>
    <w:rsid w:val="004A2A36"/>
    <w:rsid w:val="004A5848"/>
    <w:rsid w:val="004A7415"/>
    <w:rsid w:val="004B4F0D"/>
    <w:rsid w:val="004C0128"/>
    <w:rsid w:val="004C192D"/>
    <w:rsid w:val="004C42B6"/>
    <w:rsid w:val="004C614B"/>
    <w:rsid w:val="004C76A6"/>
    <w:rsid w:val="004D3F03"/>
    <w:rsid w:val="004D4D3B"/>
    <w:rsid w:val="004D58BB"/>
    <w:rsid w:val="004F1CC6"/>
    <w:rsid w:val="004F1CF3"/>
    <w:rsid w:val="004F3845"/>
    <w:rsid w:val="004F6B1A"/>
    <w:rsid w:val="004F6C38"/>
    <w:rsid w:val="004F7804"/>
    <w:rsid w:val="005003DE"/>
    <w:rsid w:val="005056AA"/>
    <w:rsid w:val="00507D87"/>
    <w:rsid w:val="00522163"/>
    <w:rsid w:val="00525406"/>
    <w:rsid w:val="00527D21"/>
    <w:rsid w:val="00527DFB"/>
    <w:rsid w:val="005325A7"/>
    <w:rsid w:val="00541799"/>
    <w:rsid w:val="00546A74"/>
    <w:rsid w:val="0055184A"/>
    <w:rsid w:val="0056077E"/>
    <w:rsid w:val="00564184"/>
    <w:rsid w:val="00573CE6"/>
    <w:rsid w:val="005740F4"/>
    <w:rsid w:val="005804A7"/>
    <w:rsid w:val="00594251"/>
    <w:rsid w:val="005A5627"/>
    <w:rsid w:val="005A6B6E"/>
    <w:rsid w:val="005A7450"/>
    <w:rsid w:val="005A7767"/>
    <w:rsid w:val="005B4FFB"/>
    <w:rsid w:val="005B7251"/>
    <w:rsid w:val="005C091D"/>
    <w:rsid w:val="005C2054"/>
    <w:rsid w:val="005C2775"/>
    <w:rsid w:val="005C426B"/>
    <w:rsid w:val="005C4A16"/>
    <w:rsid w:val="005C6A02"/>
    <w:rsid w:val="005D1794"/>
    <w:rsid w:val="005D1A0F"/>
    <w:rsid w:val="005D2577"/>
    <w:rsid w:val="005D2F75"/>
    <w:rsid w:val="005E1B3D"/>
    <w:rsid w:val="005E4AC4"/>
    <w:rsid w:val="005E6B5B"/>
    <w:rsid w:val="005F0AFF"/>
    <w:rsid w:val="005F26FE"/>
    <w:rsid w:val="005F2DF0"/>
    <w:rsid w:val="005F4637"/>
    <w:rsid w:val="00620EDF"/>
    <w:rsid w:val="00623159"/>
    <w:rsid w:val="0062383F"/>
    <w:rsid w:val="0062574D"/>
    <w:rsid w:val="0062670D"/>
    <w:rsid w:val="0063218A"/>
    <w:rsid w:val="0064206E"/>
    <w:rsid w:val="006448E9"/>
    <w:rsid w:val="006504DF"/>
    <w:rsid w:val="00656428"/>
    <w:rsid w:val="00657E0A"/>
    <w:rsid w:val="00662331"/>
    <w:rsid w:val="00665025"/>
    <w:rsid w:val="00665831"/>
    <w:rsid w:val="006674FD"/>
    <w:rsid w:val="0067025F"/>
    <w:rsid w:val="00676E30"/>
    <w:rsid w:val="006828F0"/>
    <w:rsid w:val="00682998"/>
    <w:rsid w:val="0068501C"/>
    <w:rsid w:val="00685241"/>
    <w:rsid w:val="00694F6E"/>
    <w:rsid w:val="00696203"/>
    <w:rsid w:val="006A3518"/>
    <w:rsid w:val="006A4740"/>
    <w:rsid w:val="006A6D86"/>
    <w:rsid w:val="006B3F39"/>
    <w:rsid w:val="006B3F41"/>
    <w:rsid w:val="006B7B8D"/>
    <w:rsid w:val="006B7E71"/>
    <w:rsid w:val="006C04D1"/>
    <w:rsid w:val="006C1FCF"/>
    <w:rsid w:val="006C6397"/>
    <w:rsid w:val="006C70F1"/>
    <w:rsid w:val="006D0D6E"/>
    <w:rsid w:val="006D5875"/>
    <w:rsid w:val="006D5DDD"/>
    <w:rsid w:val="006E6024"/>
    <w:rsid w:val="006F0B8C"/>
    <w:rsid w:val="00702CC7"/>
    <w:rsid w:val="0070758C"/>
    <w:rsid w:val="0071367D"/>
    <w:rsid w:val="007218C9"/>
    <w:rsid w:val="00721949"/>
    <w:rsid w:val="00725351"/>
    <w:rsid w:val="00733A8B"/>
    <w:rsid w:val="0073613F"/>
    <w:rsid w:val="00742DF5"/>
    <w:rsid w:val="0075144E"/>
    <w:rsid w:val="00751B18"/>
    <w:rsid w:val="007567DD"/>
    <w:rsid w:val="0075776E"/>
    <w:rsid w:val="00764454"/>
    <w:rsid w:val="0076798C"/>
    <w:rsid w:val="00767F00"/>
    <w:rsid w:val="0077471E"/>
    <w:rsid w:val="007824DB"/>
    <w:rsid w:val="00786BD1"/>
    <w:rsid w:val="0078745C"/>
    <w:rsid w:val="00787A87"/>
    <w:rsid w:val="00790711"/>
    <w:rsid w:val="007918C4"/>
    <w:rsid w:val="00793FB8"/>
    <w:rsid w:val="00794449"/>
    <w:rsid w:val="0079757D"/>
    <w:rsid w:val="007A2474"/>
    <w:rsid w:val="007B4708"/>
    <w:rsid w:val="007B5387"/>
    <w:rsid w:val="007B7228"/>
    <w:rsid w:val="007C1B43"/>
    <w:rsid w:val="007C3FE1"/>
    <w:rsid w:val="007D1680"/>
    <w:rsid w:val="007D399F"/>
    <w:rsid w:val="007D4377"/>
    <w:rsid w:val="007D7605"/>
    <w:rsid w:val="007E2E85"/>
    <w:rsid w:val="007F0038"/>
    <w:rsid w:val="007F1172"/>
    <w:rsid w:val="007F3641"/>
    <w:rsid w:val="007F59C3"/>
    <w:rsid w:val="008009AF"/>
    <w:rsid w:val="00801CAF"/>
    <w:rsid w:val="00801E2B"/>
    <w:rsid w:val="00806834"/>
    <w:rsid w:val="00810B87"/>
    <w:rsid w:val="00814F83"/>
    <w:rsid w:val="0081541B"/>
    <w:rsid w:val="00820B0F"/>
    <w:rsid w:val="008249B4"/>
    <w:rsid w:val="0083112F"/>
    <w:rsid w:val="00841D8A"/>
    <w:rsid w:val="00844D0C"/>
    <w:rsid w:val="00844F27"/>
    <w:rsid w:val="0084610D"/>
    <w:rsid w:val="00850FC6"/>
    <w:rsid w:val="00851551"/>
    <w:rsid w:val="00855EF4"/>
    <w:rsid w:val="00860AFB"/>
    <w:rsid w:val="00865395"/>
    <w:rsid w:val="00867891"/>
    <w:rsid w:val="00867913"/>
    <w:rsid w:val="0088383E"/>
    <w:rsid w:val="00894989"/>
    <w:rsid w:val="008A024D"/>
    <w:rsid w:val="008A098B"/>
    <w:rsid w:val="008B022B"/>
    <w:rsid w:val="008B0D36"/>
    <w:rsid w:val="008B2087"/>
    <w:rsid w:val="008B4E60"/>
    <w:rsid w:val="008B581E"/>
    <w:rsid w:val="008B7DEE"/>
    <w:rsid w:val="008C0CF8"/>
    <w:rsid w:val="008C1152"/>
    <w:rsid w:val="008C586A"/>
    <w:rsid w:val="008C7BF4"/>
    <w:rsid w:val="008D430F"/>
    <w:rsid w:val="008D59D8"/>
    <w:rsid w:val="008E2C57"/>
    <w:rsid w:val="008E3779"/>
    <w:rsid w:val="008E5673"/>
    <w:rsid w:val="008E7B4E"/>
    <w:rsid w:val="008F0ACF"/>
    <w:rsid w:val="008F1344"/>
    <w:rsid w:val="008F62ED"/>
    <w:rsid w:val="0090035B"/>
    <w:rsid w:val="009207C0"/>
    <w:rsid w:val="00924154"/>
    <w:rsid w:val="00927CBA"/>
    <w:rsid w:val="00932409"/>
    <w:rsid w:val="009328C1"/>
    <w:rsid w:val="00935CB5"/>
    <w:rsid w:val="00940F5D"/>
    <w:rsid w:val="00956D68"/>
    <w:rsid w:val="00964B4F"/>
    <w:rsid w:val="00974D1B"/>
    <w:rsid w:val="009801FD"/>
    <w:rsid w:val="00980F83"/>
    <w:rsid w:val="00986EEC"/>
    <w:rsid w:val="009873ED"/>
    <w:rsid w:val="00992743"/>
    <w:rsid w:val="009944E4"/>
    <w:rsid w:val="009A3BEF"/>
    <w:rsid w:val="009B0D89"/>
    <w:rsid w:val="009B1D99"/>
    <w:rsid w:val="009B7CBA"/>
    <w:rsid w:val="009C0EC9"/>
    <w:rsid w:val="009C130E"/>
    <w:rsid w:val="009C1C65"/>
    <w:rsid w:val="009D7302"/>
    <w:rsid w:val="009E02CC"/>
    <w:rsid w:val="009E5BBD"/>
    <w:rsid w:val="009F2373"/>
    <w:rsid w:val="009F34AA"/>
    <w:rsid w:val="009F77FB"/>
    <w:rsid w:val="00A02139"/>
    <w:rsid w:val="00A068EE"/>
    <w:rsid w:val="00A14563"/>
    <w:rsid w:val="00A14743"/>
    <w:rsid w:val="00A16736"/>
    <w:rsid w:val="00A2069D"/>
    <w:rsid w:val="00A22DC5"/>
    <w:rsid w:val="00A23AD7"/>
    <w:rsid w:val="00A265A7"/>
    <w:rsid w:val="00A32BBB"/>
    <w:rsid w:val="00A34216"/>
    <w:rsid w:val="00A34B5D"/>
    <w:rsid w:val="00A34D38"/>
    <w:rsid w:val="00A35E3A"/>
    <w:rsid w:val="00A36C11"/>
    <w:rsid w:val="00A40F36"/>
    <w:rsid w:val="00A44551"/>
    <w:rsid w:val="00A47266"/>
    <w:rsid w:val="00A50166"/>
    <w:rsid w:val="00A5026E"/>
    <w:rsid w:val="00A57B19"/>
    <w:rsid w:val="00A60075"/>
    <w:rsid w:val="00A63C63"/>
    <w:rsid w:val="00A678A5"/>
    <w:rsid w:val="00A701B4"/>
    <w:rsid w:val="00A719C3"/>
    <w:rsid w:val="00A71B53"/>
    <w:rsid w:val="00A7323C"/>
    <w:rsid w:val="00A864C8"/>
    <w:rsid w:val="00AA0D3E"/>
    <w:rsid w:val="00AB1CAB"/>
    <w:rsid w:val="00AB2530"/>
    <w:rsid w:val="00AB4AB4"/>
    <w:rsid w:val="00AB7CAC"/>
    <w:rsid w:val="00AC222F"/>
    <w:rsid w:val="00AC3718"/>
    <w:rsid w:val="00AC371F"/>
    <w:rsid w:val="00AC601E"/>
    <w:rsid w:val="00AC6543"/>
    <w:rsid w:val="00AC7C2F"/>
    <w:rsid w:val="00AD0844"/>
    <w:rsid w:val="00AD0D04"/>
    <w:rsid w:val="00AD1AF1"/>
    <w:rsid w:val="00AD3B05"/>
    <w:rsid w:val="00AD78D0"/>
    <w:rsid w:val="00AE0B39"/>
    <w:rsid w:val="00AE2DC9"/>
    <w:rsid w:val="00AE3673"/>
    <w:rsid w:val="00AE4F3C"/>
    <w:rsid w:val="00AE568B"/>
    <w:rsid w:val="00AE7F4B"/>
    <w:rsid w:val="00AF266E"/>
    <w:rsid w:val="00AF2B86"/>
    <w:rsid w:val="00AF2C8B"/>
    <w:rsid w:val="00AF3B6B"/>
    <w:rsid w:val="00AF4A4A"/>
    <w:rsid w:val="00AF5812"/>
    <w:rsid w:val="00AF59AE"/>
    <w:rsid w:val="00AF5EEC"/>
    <w:rsid w:val="00AF6E72"/>
    <w:rsid w:val="00B06DE9"/>
    <w:rsid w:val="00B10245"/>
    <w:rsid w:val="00B2153D"/>
    <w:rsid w:val="00B21F22"/>
    <w:rsid w:val="00B275B6"/>
    <w:rsid w:val="00B316A0"/>
    <w:rsid w:val="00B53140"/>
    <w:rsid w:val="00B61FF4"/>
    <w:rsid w:val="00B6293A"/>
    <w:rsid w:val="00B66CC9"/>
    <w:rsid w:val="00B7051A"/>
    <w:rsid w:val="00B70A31"/>
    <w:rsid w:val="00B72CF3"/>
    <w:rsid w:val="00B7646F"/>
    <w:rsid w:val="00B87B3F"/>
    <w:rsid w:val="00BA383F"/>
    <w:rsid w:val="00BA3DDA"/>
    <w:rsid w:val="00BA51B2"/>
    <w:rsid w:val="00BB4642"/>
    <w:rsid w:val="00BB6183"/>
    <w:rsid w:val="00BB6F73"/>
    <w:rsid w:val="00BB7371"/>
    <w:rsid w:val="00BC0B3A"/>
    <w:rsid w:val="00BC4653"/>
    <w:rsid w:val="00BC6C05"/>
    <w:rsid w:val="00BC6C9A"/>
    <w:rsid w:val="00BC72EC"/>
    <w:rsid w:val="00BD0F30"/>
    <w:rsid w:val="00BD5FA7"/>
    <w:rsid w:val="00BE1A40"/>
    <w:rsid w:val="00BE4B9E"/>
    <w:rsid w:val="00BE60BD"/>
    <w:rsid w:val="00BF315B"/>
    <w:rsid w:val="00BF4FE4"/>
    <w:rsid w:val="00BF6073"/>
    <w:rsid w:val="00C02ECE"/>
    <w:rsid w:val="00C030BF"/>
    <w:rsid w:val="00C07D77"/>
    <w:rsid w:val="00C1120B"/>
    <w:rsid w:val="00C1322C"/>
    <w:rsid w:val="00C178C2"/>
    <w:rsid w:val="00C208A0"/>
    <w:rsid w:val="00C21628"/>
    <w:rsid w:val="00C21E89"/>
    <w:rsid w:val="00C220FB"/>
    <w:rsid w:val="00C232B2"/>
    <w:rsid w:val="00C24D6D"/>
    <w:rsid w:val="00C356AE"/>
    <w:rsid w:val="00C35F10"/>
    <w:rsid w:val="00C36C2D"/>
    <w:rsid w:val="00C40528"/>
    <w:rsid w:val="00C45964"/>
    <w:rsid w:val="00C56444"/>
    <w:rsid w:val="00C618D9"/>
    <w:rsid w:val="00C637E7"/>
    <w:rsid w:val="00C66FE6"/>
    <w:rsid w:val="00C6747F"/>
    <w:rsid w:val="00C706E7"/>
    <w:rsid w:val="00C720A6"/>
    <w:rsid w:val="00C72141"/>
    <w:rsid w:val="00C76A38"/>
    <w:rsid w:val="00C81239"/>
    <w:rsid w:val="00C81507"/>
    <w:rsid w:val="00C818D2"/>
    <w:rsid w:val="00C82686"/>
    <w:rsid w:val="00C8785E"/>
    <w:rsid w:val="00C915E3"/>
    <w:rsid w:val="00C930AA"/>
    <w:rsid w:val="00C94652"/>
    <w:rsid w:val="00C95A04"/>
    <w:rsid w:val="00C9781D"/>
    <w:rsid w:val="00CB16F5"/>
    <w:rsid w:val="00CB1F5B"/>
    <w:rsid w:val="00CB20C2"/>
    <w:rsid w:val="00CB26B0"/>
    <w:rsid w:val="00CB271A"/>
    <w:rsid w:val="00CC48D1"/>
    <w:rsid w:val="00CE177A"/>
    <w:rsid w:val="00CE31B6"/>
    <w:rsid w:val="00CE3DF6"/>
    <w:rsid w:val="00CE6B7B"/>
    <w:rsid w:val="00CF2641"/>
    <w:rsid w:val="00CF2838"/>
    <w:rsid w:val="00CF34DF"/>
    <w:rsid w:val="00CF4230"/>
    <w:rsid w:val="00CF5648"/>
    <w:rsid w:val="00CF5DD8"/>
    <w:rsid w:val="00D02BEB"/>
    <w:rsid w:val="00D02EFA"/>
    <w:rsid w:val="00D04B0C"/>
    <w:rsid w:val="00D07476"/>
    <w:rsid w:val="00D10EA6"/>
    <w:rsid w:val="00D12E2F"/>
    <w:rsid w:val="00D20DE6"/>
    <w:rsid w:val="00D23A86"/>
    <w:rsid w:val="00D30A87"/>
    <w:rsid w:val="00D311D5"/>
    <w:rsid w:val="00D32A5E"/>
    <w:rsid w:val="00D37CEB"/>
    <w:rsid w:val="00D412DB"/>
    <w:rsid w:val="00D43ED0"/>
    <w:rsid w:val="00D50FEA"/>
    <w:rsid w:val="00D53ABA"/>
    <w:rsid w:val="00D543A1"/>
    <w:rsid w:val="00D61D45"/>
    <w:rsid w:val="00D6338B"/>
    <w:rsid w:val="00D63BF4"/>
    <w:rsid w:val="00D718AB"/>
    <w:rsid w:val="00D74757"/>
    <w:rsid w:val="00D74F03"/>
    <w:rsid w:val="00D808DB"/>
    <w:rsid w:val="00D908E9"/>
    <w:rsid w:val="00D90ABC"/>
    <w:rsid w:val="00D911C8"/>
    <w:rsid w:val="00D921EB"/>
    <w:rsid w:val="00D92CD1"/>
    <w:rsid w:val="00DA19D3"/>
    <w:rsid w:val="00DA5862"/>
    <w:rsid w:val="00DB1D05"/>
    <w:rsid w:val="00DB76BC"/>
    <w:rsid w:val="00DC2C60"/>
    <w:rsid w:val="00DC4D42"/>
    <w:rsid w:val="00DC6F96"/>
    <w:rsid w:val="00DD1C43"/>
    <w:rsid w:val="00DD5266"/>
    <w:rsid w:val="00DD6C97"/>
    <w:rsid w:val="00DD7810"/>
    <w:rsid w:val="00DD7CE0"/>
    <w:rsid w:val="00DE407F"/>
    <w:rsid w:val="00DE4E1E"/>
    <w:rsid w:val="00E04A03"/>
    <w:rsid w:val="00E07996"/>
    <w:rsid w:val="00E21E02"/>
    <w:rsid w:val="00E22A69"/>
    <w:rsid w:val="00E243A1"/>
    <w:rsid w:val="00E25000"/>
    <w:rsid w:val="00E32582"/>
    <w:rsid w:val="00E36A45"/>
    <w:rsid w:val="00E40476"/>
    <w:rsid w:val="00E41DC4"/>
    <w:rsid w:val="00E4283E"/>
    <w:rsid w:val="00E42915"/>
    <w:rsid w:val="00E429F3"/>
    <w:rsid w:val="00E438F6"/>
    <w:rsid w:val="00E44F83"/>
    <w:rsid w:val="00E50AF6"/>
    <w:rsid w:val="00E51EE8"/>
    <w:rsid w:val="00E520F7"/>
    <w:rsid w:val="00E5645D"/>
    <w:rsid w:val="00E61B63"/>
    <w:rsid w:val="00E6252E"/>
    <w:rsid w:val="00E62FEA"/>
    <w:rsid w:val="00E635A3"/>
    <w:rsid w:val="00E65CA5"/>
    <w:rsid w:val="00E660BE"/>
    <w:rsid w:val="00E77CD1"/>
    <w:rsid w:val="00E91CA5"/>
    <w:rsid w:val="00E91D07"/>
    <w:rsid w:val="00E943CA"/>
    <w:rsid w:val="00EB4ECE"/>
    <w:rsid w:val="00EB51EE"/>
    <w:rsid w:val="00EC0691"/>
    <w:rsid w:val="00EC21D3"/>
    <w:rsid w:val="00EC649D"/>
    <w:rsid w:val="00EC69F6"/>
    <w:rsid w:val="00ED0A63"/>
    <w:rsid w:val="00ED0CD2"/>
    <w:rsid w:val="00ED190A"/>
    <w:rsid w:val="00ED37B7"/>
    <w:rsid w:val="00ED3F60"/>
    <w:rsid w:val="00ED423E"/>
    <w:rsid w:val="00EE337D"/>
    <w:rsid w:val="00EE4110"/>
    <w:rsid w:val="00EE5516"/>
    <w:rsid w:val="00EF1F58"/>
    <w:rsid w:val="00F02802"/>
    <w:rsid w:val="00F0451B"/>
    <w:rsid w:val="00F11EAE"/>
    <w:rsid w:val="00F1660D"/>
    <w:rsid w:val="00F2053A"/>
    <w:rsid w:val="00F21BCE"/>
    <w:rsid w:val="00F235BA"/>
    <w:rsid w:val="00F276EC"/>
    <w:rsid w:val="00F33298"/>
    <w:rsid w:val="00F35719"/>
    <w:rsid w:val="00F42A13"/>
    <w:rsid w:val="00F43C94"/>
    <w:rsid w:val="00F461D0"/>
    <w:rsid w:val="00F50E1F"/>
    <w:rsid w:val="00F53BC6"/>
    <w:rsid w:val="00F53F17"/>
    <w:rsid w:val="00F56A16"/>
    <w:rsid w:val="00F6089A"/>
    <w:rsid w:val="00F65044"/>
    <w:rsid w:val="00F67DB8"/>
    <w:rsid w:val="00F81C10"/>
    <w:rsid w:val="00F874ED"/>
    <w:rsid w:val="00F9424C"/>
    <w:rsid w:val="00F9484D"/>
    <w:rsid w:val="00F94A74"/>
    <w:rsid w:val="00F95CAD"/>
    <w:rsid w:val="00F96C00"/>
    <w:rsid w:val="00FA4499"/>
    <w:rsid w:val="00FA6123"/>
    <w:rsid w:val="00FE0E30"/>
    <w:rsid w:val="00FE465C"/>
    <w:rsid w:val="00FE58F1"/>
    <w:rsid w:val="00FF2553"/>
    <w:rsid w:val="00FF458E"/>
    <w:rsid w:val="00FF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8F58"/>
  <w15:docId w15:val="{27CF6911-CB81-46F1-B022-C1135141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C4"/>
  </w:style>
  <w:style w:type="paragraph" w:styleId="Heading1">
    <w:name w:val="heading 1"/>
    <w:aliases w:val="หัวเรื่องหลัก"/>
    <w:basedOn w:val="Normal"/>
    <w:link w:val="Heading1Char"/>
    <w:uiPriority w:val="9"/>
    <w:qFormat/>
    <w:rsid w:val="00F95CA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aliases w:val="หัวข้อรองที่เป็นหัวข้อ"/>
    <w:basedOn w:val="Normal"/>
    <w:link w:val="Heading2Char"/>
    <w:uiPriority w:val="9"/>
    <w:qFormat/>
    <w:rsid w:val="00F95CA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5CA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aliases w:val="หัวข้อย่อยที่เป็นหัวข้อ"/>
    <w:basedOn w:val="Normal"/>
    <w:next w:val="Normal"/>
    <w:link w:val="Heading5Char"/>
    <w:uiPriority w:val="9"/>
    <w:unhideWhenUsed/>
    <w:qFormat/>
    <w:rsid w:val="000541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Paper List Paragraph,Table Heading,ย่อหน้ารายการ"/>
    <w:basedOn w:val="Normal"/>
    <w:link w:val="ListParagraphChar1"/>
    <w:uiPriority w:val="34"/>
    <w:qFormat/>
    <w:rsid w:val="008E5673"/>
    <w:pPr>
      <w:ind w:left="720"/>
      <w:contextualSpacing/>
    </w:pPr>
    <w:rPr>
      <w:rFonts w:ascii="Calibri" w:eastAsia="Calibri" w:hAnsi="Calibri" w:cs="Angsana New"/>
      <w:sz w:val="20"/>
      <w:szCs w:val="20"/>
      <w:lang w:val="x-none" w:eastAsia="x-none"/>
    </w:rPr>
  </w:style>
  <w:style w:type="character" w:customStyle="1" w:styleId="ListParagraphChar1">
    <w:name w:val="List Paragraph Char1"/>
    <w:aliases w:val="00 List Bull Char1,Paper List Paragraph Char1,Table Heading Char1,ย่อหน้ารายการ Char1"/>
    <w:link w:val="ListParagraph"/>
    <w:uiPriority w:val="34"/>
    <w:rsid w:val="008E5673"/>
    <w:rPr>
      <w:rFonts w:ascii="Calibri" w:eastAsia="Calibri" w:hAnsi="Calibri" w:cs="Angsana New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3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09"/>
  </w:style>
  <w:style w:type="paragraph" w:styleId="Footer">
    <w:name w:val="footer"/>
    <w:basedOn w:val="Normal"/>
    <w:link w:val="FooterChar"/>
    <w:uiPriority w:val="99"/>
    <w:unhideWhenUsed/>
    <w:rsid w:val="0093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09"/>
  </w:style>
  <w:style w:type="character" w:customStyle="1" w:styleId="Heading1Char">
    <w:name w:val="Heading 1 Char"/>
    <w:aliases w:val="หัวเรื่องหลัก Char"/>
    <w:basedOn w:val="DefaultParagraphFont"/>
    <w:link w:val="Heading1"/>
    <w:uiPriority w:val="9"/>
    <w:rsid w:val="00F95CA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2Char">
    <w:name w:val="Heading 2 Char"/>
    <w:aliases w:val="หัวข้อรองที่เป็นหัวข้อ Char"/>
    <w:basedOn w:val="DefaultParagraphFont"/>
    <w:link w:val="Heading2"/>
    <w:uiPriority w:val="9"/>
    <w:rsid w:val="00F95CA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5CAD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95C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5CAD"/>
    <w:rPr>
      <w:b/>
      <w:bCs/>
    </w:rPr>
  </w:style>
  <w:style w:type="character" w:customStyle="1" w:styleId="displayhidden">
    <w:name w:val="display_hidden"/>
    <w:basedOn w:val="DefaultParagraphFont"/>
    <w:rsid w:val="00F95CAD"/>
  </w:style>
  <w:style w:type="paragraph" w:customStyle="1" w:styleId="textsizecurrent">
    <w:name w:val="textsize_current"/>
    <w:basedOn w:val="Normal"/>
    <w:rsid w:val="00F95C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5C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5CAD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5C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5CAD"/>
    <w:rPr>
      <w:rFonts w:ascii="Arial" w:eastAsia="Times New Roman" w:hAnsi="Arial" w:cs="Cordia New"/>
      <w:vanish/>
      <w:sz w:val="16"/>
      <w:szCs w:val="20"/>
    </w:rPr>
  </w:style>
  <w:style w:type="character" w:customStyle="1" w:styleId="apple-converted-space">
    <w:name w:val="apple-converted-space"/>
    <w:basedOn w:val="DefaultParagraphFont"/>
    <w:rsid w:val="00F95CAD"/>
  </w:style>
  <w:style w:type="paragraph" w:styleId="NormalWeb">
    <w:name w:val="Normal (Web)"/>
    <w:basedOn w:val="Normal"/>
    <w:uiPriority w:val="99"/>
    <w:unhideWhenUsed/>
    <w:rsid w:val="00F95C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F95C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A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3A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21F2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ListParagraphChar1"/>
    <w:link w:val="EndNoteBibliographyTitle"/>
    <w:rsid w:val="00B21F22"/>
    <w:rPr>
      <w:rFonts w:ascii="Calibri" w:eastAsia="Calibri" w:hAnsi="Calibri" w:cs="Calibri"/>
      <w:noProof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B21F22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1"/>
    <w:link w:val="EndNoteBibliography"/>
    <w:rsid w:val="00B21F22"/>
    <w:rPr>
      <w:rFonts w:ascii="Calibri" w:eastAsia="Calibri" w:hAnsi="Calibri" w:cs="Calibri"/>
      <w:noProof/>
      <w:sz w:val="20"/>
      <w:szCs w:val="20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13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E4B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0BF"/>
    <w:rPr>
      <w:color w:val="605E5C"/>
      <w:shd w:val="clear" w:color="auto" w:fill="E1DFDD"/>
    </w:rPr>
  </w:style>
  <w:style w:type="character" w:customStyle="1" w:styleId="elsevierstyleitalic">
    <w:name w:val="elsevierstyleitalic"/>
    <w:basedOn w:val="DefaultParagraphFont"/>
    <w:rsid w:val="00C66FE6"/>
  </w:style>
  <w:style w:type="character" w:customStyle="1" w:styleId="fontstyle01">
    <w:name w:val="fontstyle01"/>
    <w:basedOn w:val="DefaultParagraphFont"/>
    <w:rsid w:val="0070758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52">
    <w:name w:val="A5+2"/>
    <w:rsid w:val="00BB4642"/>
    <w:rPr>
      <w:rFonts w:ascii="PSL-Text" w:hAnsi="PSL-Text" w:hint="default"/>
      <w:color w:val="000000"/>
      <w:sz w:val="30"/>
      <w:szCs w:val="30"/>
    </w:rPr>
  </w:style>
  <w:style w:type="paragraph" w:styleId="FootnoteText">
    <w:name w:val="footnote text"/>
    <w:basedOn w:val="Normal"/>
    <w:link w:val="FootnoteTextChar"/>
    <w:autoRedefine/>
    <w:unhideWhenUsed/>
    <w:qFormat/>
    <w:rsid w:val="0062670D"/>
    <w:pPr>
      <w:spacing w:after="0" w:line="240" w:lineRule="auto"/>
    </w:pPr>
    <w:rPr>
      <w:rFonts w:ascii="TH SarabunPSK" w:eastAsia="Times New Roman" w:hAnsi="TH SarabunPSK" w:cs="TH SarabunPSK"/>
      <w:spacing w:val="-6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62670D"/>
    <w:rPr>
      <w:rFonts w:ascii="TH SarabunPSK" w:eastAsia="Times New Roman" w:hAnsi="TH SarabunPSK" w:cs="TH SarabunPSK"/>
      <w:spacing w:val="-6"/>
      <w:sz w:val="24"/>
      <w:szCs w:val="24"/>
      <w:lang w:eastAsia="zh-CN"/>
    </w:rPr>
  </w:style>
  <w:style w:type="paragraph" w:customStyle="1" w:styleId="1">
    <w:name w:val="1"/>
    <w:basedOn w:val="Normal"/>
    <w:link w:val="10"/>
    <w:qFormat/>
    <w:rsid w:val="0062670D"/>
    <w:pPr>
      <w:numPr>
        <w:numId w:val="1"/>
      </w:numPr>
      <w:spacing w:after="0" w:line="240" w:lineRule="auto"/>
      <w:ind w:left="284" w:hanging="284"/>
      <w:contextualSpacing/>
      <w:jc w:val="both"/>
    </w:pPr>
    <w:rPr>
      <w:rFonts w:ascii="TH SarabunPSK" w:eastAsia="Sarabun" w:hAnsi="TH SarabunPSK" w:cs="TH SarabunPSK"/>
      <w:b/>
      <w:bCs/>
      <w:sz w:val="32"/>
      <w:szCs w:val="32"/>
    </w:rPr>
  </w:style>
  <w:style w:type="paragraph" w:customStyle="1" w:styleId="11">
    <w:name w:val="1.1"/>
    <w:basedOn w:val="Normal"/>
    <w:link w:val="110"/>
    <w:qFormat/>
    <w:rsid w:val="0062670D"/>
    <w:pPr>
      <w:numPr>
        <w:ilvl w:val="1"/>
        <w:numId w:val="1"/>
      </w:numPr>
      <w:spacing w:after="0" w:line="240" w:lineRule="auto"/>
      <w:ind w:left="709" w:right="-59"/>
      <w:contextualSpacing/>
      <w:jc w:val="thaiDistribute"/>
    </w:pPr>
    <w:rPr>
      <w:rFonts w:ascii="TH SarabunPSK" w:eastAsia="Sarabun" w:hAnsi="TH SarabunPSK" w:cs="TH SarabunPSK"/>
      <w:spacing w:val="-8"/>
      <w:sz w:val="32"/>
      <w:szCs w:val="32"/>
    </w:rPr>
  </w:style>
  <w:style w:type="character" w:customStyle="1" w:styleId="10">
    <w:name w:val="1 อักขระ"/>
    <w:link w:val="1"/>
    <w:rsid w:val="0062670D"/>
    <w:rPr>
      <w:rFonts w:ascii="TH SarabunPSK" w:eastAsia="Sarabun" w:hAnsi="TH SarabunPSK" w:cs="TH SarabunPSK"/>
      <w:b/>
      <w:bCs/>
      <w:sz w:val="32"/>
      <w:szCs w:val="32"/>
    </w:rPr>
  </w:style>
  <w:style w:type="character" w:customStyle="1" w:styleId="110">
    <w:name w:val="1.1 อักขระ"/>
    <w:link w:val="11"/>
    <w:rsid w:val="0062670D"/>
    <w:rPr>
      <w:rFonts w:ascii="TH SarabunPSK" w:eastAsia="Sarabun" w:hAnsi="TH SarabunPSK" w:cs="TH SarabunPSK"/>
      <w:spacing w:val="-8"/>
      <w:sz w:val="32"/>
      <w:szCs w:val="32"/>
    </w:rPr>
  </w:style>
  <w:style w:type="character" w:styleId="FootnoteReference">
    <w:name w:val="footnote reference"/>
    <w:uiPriority w:val="99"/>
    <w:rsid w:val="0062670D"/>
    <w:rPr>
      <w:sz w:val="32"/>
      <w:vertAlign w:val="superscript"/>
    </w:rPr>
  </w:style>
  <w:style w:type="paragraph" w:customStyle="1" w:styleId="ListParagraph1">
    <w:name w:val="List Paragraph1"/>
    <w:basedOn w:val="Normal"/>
    <w:link w:val="ListParagraph1Char"/>
    <w:qFormat/>
    <w:rsid w:val="0062670D"/>
    <w:pPr>
      <w:ind w:left="720"/>
    </w:pPr>
    <w:rPr>
      <w:rFonts w:ascii="Calibri" w:eastAsia="Times New Roman" w:hAnsi="Calibri" w:cs="Angsana New"/>
      <w:sz w:val="28"/>
      <w:szCs w:val="20"/>
      <w:lang w:val="x-none" w:eastAsia="x-none"/>
    </w:rPr>
  </w:style>
  <w:style w:type="character" w:customStyle="1" w:styleId="ListParagraph1Char">
    <w:name w:val="List Paragraph1 Char"/>
    <w:basedOn w:val="DefaultParagraphFont"/>
    <w:link w:val="ListParagraph1"/>
    <w:rsid w:val="0062670D"/>
    <w:rPr>
      <w:rFonts w:ascii="Calibri" w:eastAsia="Times New Roman" w:hAnsi="Calibri" w:cs="Angsana New"/>
      <w:sz w:val="28"/>
      <w:szCs w:val="20"/>
      <w:lang w:val="x-none" w:eastAsia="x-none"/>
    </w:rPr>
  </w:style>
  <w:style w:type="table" w:styleId="GridTable4-Accent1">
    <w:name w:val="Grid Table 4 Accent 1"/>
    <w:basedOn w:val="TableNormal"/>
    <w:uiPriority w:val="49"/>
    <w:rsid w:val="008C0CF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0CF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6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456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ListParagraphChar">
    <w:name w:val="List Paragraph Char"/>
    <w:aliases w:val="00 List Bull Char,Paper List Paragraph Char,Table Heading Char,ย่อหน้ารายการ Char"/>
    <w:uiPriority w:val="34"/>
    <w:locked/>
    <w:rsid w:val="00321D12"/>
    <w:rPr>
      <w:rFonts w:ascii="Calibri" w:eastAsia="Times New Roman" w:hAnsi="Calibri" w:cs="Angsana New"/>
      <w:kern w:val="0"/>
      <w:sz w:val="28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8B022B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NoSpacingChar">
    <w:name w:val="No Spacing Char"/>
    <w:link w:val="NoSpacing"/>
    <w:uiPriority w:val="1"/>
    <w:rsid w:val="008B022B"/>
    <w:rPr>
      <w:rFonts w:ascii="Calibri" w:eastAsia="Times New Roman" w:hAnsi="Calibri" w:cs="Angsana New"/>
    </w:rPr>
  </w:style>
  <w:style w:type="table" w:customStyle="1" w:styleId="TableGrid1">
    <w:name w:val="Table Grid1"/>
    <w:basedOn w:val="TableNormal"/>
    <w:uiPriority w:val="59"/>
    <w:rsid w:val="008B022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ไม่มีการเว้นระยะห่าง1"/>
    <w:qFormat/>
    <w:rsid w:val="008B022B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aliases w:val="หัวข้อย่อยที่เป็นหัวข้อ Char"/>
    <w:basedOn w:val="DefaultParagraphFont"/>
    <w:link w:val="Heading5"/>
    <w:uiPriority w:val="9"/>
    <w:semiHidden/>
    <w:rsid w:val="0005419D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">
    <w:name w:val="ข้อหลัก"/>
    <w:basedOn w:val="Heading1"/>
    <w:link w:val="a2"/>
    <w:qFormat/>
    <w:rsid w:val="00594251"/>
    <w:pPr>
      <w:numPr>
        <w:numId w:val="3"/>
      </w:numPr>
      <w:spacing w:before="0" w:beforeAutospacing="0" w:after="0" w:afterAutospacing="0" w:line="276" w:lineRule="auto"/>
      <w:jc w:val="both"/>
    </w:pPr>
    <w:rPr>
      <w:rFonts w:ascii="TH SarabunPSK" w:eastAsia="Sarabun" w:hAnsi="TH SarabunPSK" w:cs="TH SarabunPSK"/>
      <w:kern w:val="0"/>
      <w:sz w:val="32"/>
      <w:szCs w:val="32"/>
      <w:lang w:eastAsia="zh-CN"/>
    </w:rPr>
  </w:style>
  <w:style w:type="paragraph" w:customStyle="1" w:styleId="a0">
    <w:name w:val="ข้อรอง (ข้อ)"/>
    <w:basedOn w:val="a"/>
    <w:link w:val="a3"/>
    <w:qFormat/>
    <w:rsid w:val="00594251"/>
    <w:pPr>
      <w:numPr>
        <w:ilvl w:val="1"/>
      </w:numPr>
      <w:spacing w:line="228" w:lineRule="auto"/>
      <w:jc w:val="thaiDistribute"/>
    </w:pPr>
    <w:rPr>
      <w:b w:val="0"/>
      <w:bCs w:val="0"/>
    </w:rPr>
  </w:style>
  <w:style w:type="character" w:customStyle="1" w:styleId="a3">
    <w:name w:val="ข้อรอง (ข้อ) อักขระ"/>
    <w:basedOn w:val="DefaultParagraphFont"/>
    <w:link w:val="a0"/>
    <w:rsid w:val="00594251"/>
    <w:rPr>
      <w:rFonts w:ascii="TH SarabunPSK" w:eastAsia="Sarabun" w:hAnsi="TH SarabunPSK" w:cs="TH SarabunPSK"/>
      <w:sz w:val="32"/>
      <w:szCs w:val="32"/>
      <w:lang w:eastAsia="zh-CN"/>
    </w:rPr>
  </w:style>
  <w:style w:type="paragraph" w:customStyle="1" w:styleId="a1">
    <w:name w:val="ข้อย่อย (ข้อ)"/>
    <w:basedOn w:val="a0"/>
    <w:link w:val="a4"/>
    <w:qFormat/>
    <w:rsid w:val="00594251"/>
    <w:pPr>
      <w:numPr>
        <w:ilvl w:val="2"/>
      </w:numPr>
      <w:tabs>
        <w:tab w:val="num" w:pos="360"/>
      </w:tabs>
      <w:ind w:left="2160" w:hanging="180"/>
    </w:pPr>
  </w:style>
  <w:style w:type="table" w:customStyle="1" w:styleId="TableGrid2">
    <w:name w:val="Table Grid2"/>
    <w:basedOn w:val="TableNormal"/>
    <w:next w:val="TableGrid"/>
    <w:uiPriority w:val="39"/>
    <w:rsid w:val="00105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ข้อหลัก อักขระ"/>
    <w:basedOn w:val="DefaultParagraphFont"/>
    <w:link w:val="a"/>
    <w:rsid w:val="00105A1A"/>
    <w:rPr>
      <w:rFonts w:ascii="TH SarabunPSK" w:eastAsia="Sarabun" w:hAnsi="TH SarabunPSK" w:cs="TH SarabunPSK"/>
      <w:b/>
      <w:bCs/>
      <w:sz w:val="32"/>
      <w:szCs w:val="32"/>
      <w:lang w:eastAsia="zh-CN"/>
    </w:rPr>
  </w:style>
  <w:style w:type="paragraph" w:customStyle="1" w:styleId="Standard">
    <w:name w:val="Standard"/>
    <w:link w:val="StandardChar"/>
    <w:rsid w:val="00105A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05A1A"/>
    <w:rPr>
      <w:rFonts w:ascii="Times New Roman" w:eastAsia="Times New Roman" w:hAnsi="Times New Roman" w:cs="Angsana New"/>
      <w:kern w:val="3"/>
      <w:sz w:val="24"/>
      <w:szCs w:val="24"/>
      <w:lang w:eastAsia="zh-CN" w:bidi="hi-IN"/>
    </w:rPr>
  </w:style>
  <w:style w:type="character" w:customStyle="1" w:styleId="a4">
    <w:name w:val="ข้อย่อย (ข้อ) อักขระ"/>
    <w:basedOn w:val="DefaultParagraphFont"/>
    <w:link w:val="a1"/>
    <w:rsid w:val="00105A1A"/>
    <w:rPr>
      <w:rFonts w:ascii="TH SarabunPSK" w:eastAsia="Sarabun" w:hAnsi="TH SarabunPSK" w:cs="TH SarabunPSK"/>
      <w:sz w:val="32"/>
      <w:szCs w:val="32"/>
      <w:lang w:eastAsia="zh-CN"/>
    </w:rPr>
  </w:style>
  <w:style w:type="paragraph" w:customStyle="1" w:styleId="a5">
    <w:name w:val="ข้อหลัก (ข้อความ)"/>
    <w:basedOn w:val="Heading4"/>
    <w:link w:val="a6"/>
    <w:qFormat/>
    <w:rsid w:val="00105A1A"/>
    <w:pPr>
      <w:keepNext w:val="0"/>
      <w:keepLines w:val="0"/>
      <w:spacing w:before="0" w:line="228" w:lineRule="auto"/>
      <w:ind w:firstLine="284"/>
      <w:jc w:val="thaiDistribute"/>
    </w:pPr>
    <w:rPr>
      <w:rFonts w:ascii="TH SarabunPSK" w:eastAsia="SimSun" w:hAnsi="TH SarabunPSK" w:cs="TH SarabunPSK"/>
      <w:i w:val="0"/>
      <w:iCs w:val="0"/>
      <w:color w:val="auto"/>
      <w:sz w:val="32"/>
      <w:szCs w:val="32"/>
      <w:lang w:eastAsia="zh-CN"/>
    </w:rPr>
  </w:style>
  <w:style w:type="character" w:customStyle="1" w:styleId="a6">
    <w:name w:val="ข้อหลัก (ข้อความ) อักขระ"/>
    <w:basedOn w:val="DefaultParagraphFont"/>
    <w:link w:val="a5"/>
    <w:rsid w:val="00105A1A"/>
    <w:rPr>
      <w:rFonts w:ascii="TH SarabunPSK" w:eastAsia="SimSun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7407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412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6455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301521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  <w:divsChild>
            <w:div w:id="18428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  <w:divsChild>
            <w:div w:id="825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8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79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300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23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6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51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654503">
                  <w:marLeft w:val="-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36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7255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8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163A-49C8-492F-A881-758E8F95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กฤษฎา พงศ์สุริยา</cp:lastModifiedBy>
  <cp:revision>4</cp:revision>
  <cp:lastPrinted>2026-03-09T08:58:00Z</cp:lastPrinted>
  <dcterms:created xsi:type="dcterms:W3CDTF">2025-05-26T02:40:00Z</dcterms:created>
  <dcterms:modified xsi:type="dcterms:W3CDTF">2026-03-12T09:09:00Z</dcterms:modified>
</cp:coreProperties>
</file>